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28F25" w14:textId="291C129C" w:rsidR="002A6450" w:rsidRPr="00BF7E00" w:rsidRDefault="002A6450" w:rsidP="002A6450">
      <w:pPr>
        <w:rPr>
          <w:rFonts w:asciiTheme="minorEastAsia" w:eastAsiaTheme="minorEastAsia" w:hAnsiTheme="minorEastAsia"/>
          <w:sz w:val="40"/>
          <w:szCs w:val="40"/>
        </w:rPr>
      </w:pPr>
      <w:bookmarkStart w:id="0" w:name="_GoBack"/>
      <w:bookmarkEnd w:id="0"/>
      <w:r>
        <w:rPr>
          <w:rFonts w:ascii="BiauKai" w:eastAsia="BiauKai"/>
          <w:noProof/>
          <w:sz w:val="52"/>
          <w:szCs w:val="52"/>
          <w:lang w:eastAsia="en-US"/>
        </w:rPr>
        <w:drawing>
          <wp:anchor distT="0" distB="0" distL="114300" distR="114300" simplePos="0" relativeHeight="251659264" behindDoc="0" locked="0" layoutInCell="1" allowOverlap="1" wp14:anchorId="2AD8AECE" wp14:editId="55B6D174">
            <wp:simplePos x="0" y="0"/>
            <wp:positionH relativeFrom="column">
              <wp:posOffset>63500</wp:posOffset>
            </wp:positionH>
            <wp:positionV relativeFrom="paragraph">
              <wp:posOffset>-153035</wp:posOffset>
            </wp:positionV>
            <wp:extent cx="1397000" cy="1197610"/>
            <wp:effectExtent l="0" t="0" r="0" b="0"/>
            <wp:wrapSquare wrapText="right"/>
            <wp:docPr id="2" name="圖片 2" descr="01286784480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2867844804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197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auKai" w:eastAsia="BiauKai"/>
          <w:sz w:val="52"/>
          <w:szCs w:val="52"/>
        </w:rPr>
        <w:t xml:space="preserve"> </w:t>
      </w:r>
      <w:r w:rsidR="00C906E1">
        <w:rPr>
          <w:rFonts w:ascii="BiauKai" w:eastAsia="BiauKai"/>
          <w:sz w:val="52"/>
          <w:szCs w:val="52"/>
        </w:rPr>
        <w:t xml:space="preserve"> </w:t>
      </w:r>
      <w:r w:rsidRPr="00BF7E00">
        <w:rPr>
          <w:rFonts w:asciiTheme="minorEastAsia" w:eastAsiaTheme="minorEastAsia" w:hAnsiTheme="minorEastAsia" w:hint="eastAsia"/>
          <w:sz w:val="40"/>
          <w:szCs w:val="40"/>
        </w:rPr>
        <w:t>2013－2014 年度上學期</w:t>
      </w:r>
    </w:p>
    <w:p w14:paraId="5BBA8024" w14:textId="3502A844" w:rsidR="002A6450" w:rsidRPr="00BF7E00" w:rsidRDefault="002A6450" w:rsidP="002A6450">
      <w:pPr>
        <w:rPr>
          <w:rFonts w:asciiTheme="minorEastAsia" w:eastAsiaTheme="minorEastAsia" w:hAnsiTheme="minorEastAsia"/>
          <w:sz w:val="28"/>
          <w:szCs w:val="28"/>
        </w:rPr>
      </w:pPr>
      <w:r w:rsidRPr="00BF7E00">
        <w:rPr>
          <w:rFonts w:asciiTheme="minorEastAsia" w:eastAsiaTheme="minorEastAsia" w:hAnsiTheme="minorEastAsia" w:hint="eastAsia"/>
          <w:sz w:val="52"/>
          <w:szCs w:val="52"/>
        </w:rPr>
        <w:t xml:space="preserve">    </w:t>
      </w:r>
      <w:r w:rsidR="00A16C9B" w:rsidRPr="00BF7E00">
        <w:rPr>
          <w:rFonts w:asciiTheme="minorEastAsia" w:eastAsiaTheme="minorEastAsia" w:hAnsiTheme="minorEastAsia" w:hint="eastAsia"/>
          <w:sz w:val="52"/>
          <w:szCs w:val="52"/>
        </w:rPr>
        <w:t xml:space="preserve"> </w:t>
      </w:r>
      <w:r w:rsidRPr="00BF7E00">
        <w:rPr>
          <w:rFonts w:asciiTheme="minorEastAsia" w:eastAsiaTheme="minorEastAsia" w:hAnsiTheme="minorEastAsia" w:hint="eastAsia"/>
          <w:sz w:val="28"/>
          <w:szCs w:val="28"/>
        </w:rPr>
        <w:t>Y</w:t>
      </w:r>
      <w:r w:rsidR="00A16C9B" w:rsidRPr="00BF7E00">
        <w:rPr>
          <w:rFonts w:asciiTheme="minorEastAsia" w:eastAsiaTheme="minorEastAsia" w:hAnsiTheme="minorEastAsia" w:hint="eastAsia"/>
          <w:sz w:val="28"/>
          <w:szCs w:val="28"/>
        </w:rPr>
        <w:t>8</w:t>
      </w:r>
      <w:r w:rsidRPr="00BF7E0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A23FF">
        <w:rPr>
          <w:rFonts w:asciiTheme="minorEastAsia" w:eastAsiaTheme="minorEastAsia" w:hAnsiTheme="minorEastAsia" w:hint="eastAsia"/>
          <w:sz w:val="28"/>
          <w:szCs w:val="28"/>
        </w:rPr>
        <w:t>總結性</w:t>
      </w:r>
      <w:r w:rsidRPr="00BF7E00">
        <w:rPr>
          <w:rFonts w:asciiTheme="minorEastAsia" w:eastAsiaTheme="minorEastAsia" w:hAnsiTheme="minorEastAsia" w:hint="eastAsia"/>
          <w:sz w:val="28"/>
          <w:szCs w:val="28"/>
        </w:rPr>
        <w:t>評估</w:t>
      </w:r>
    </w:p>
    <w:p w14:paraId="1CD2CF1B" w14:textId="05EE7C63" w:rsidR="002A6450" w:rsidRPr="00BF7E00" w:rsidRDefault="00C906E1" w:rsidP="002A6450">
      <w:pPr>
        <w:rPr>
          <w:rFonts w:asciiTheme="minorEastAsia" w:eastAsiaTheme="minorEastAsia" w:hAnsiTheme="minorEastAsia"/>
        </w:rPr>
      </w:pPr>
      <w:r w:rsidRPr="00BF7E00"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="002A6450" w:rsidRPr="00BF7E00">
        <w:rPr>
          <w:rFonts w:asciiTheme="minorEastAsia" w:eastAsiaTheme="minorEastAsia" w:hAnsiTheme="minorEastAsia" w:hint="eastAsia"/>
          <w:sz w:val="28"/>
          <w:szCs w:val="28"/>
        </w:rPr>
        <w:tab/>
      </w:r>
      <w:r w:rsidR="002A6450" w:rsidRPr="00BF7E00">
        <w:rPr>
          <w:rFonts w:asciiTheme="minorEastAsia" w:eastAsiaTheme="minorEastAsia" w:hAnsiTheme="minorEastAsia" w:hint="eastAsia"/>
        </w:rPr>
        <w:tab/>
      </w:r>
      <w:r w:rsidR="002A6450" w:rsidRPr="00BF7E00">
        <w:rPr>
          <w:rFonts w:asciiTheme="minorEastAsia" w:eastAsiaTheme="minorEastAsia" w:hAnsiTheme="minorEastAsia" w:hint="eastAsia"/>
        </w:rPr>
        <w:tab/>
      </w:r>
      <w:r w:rsidR="002A6450" w:rsidRPr="00BF7E00">
        <w:rPr>
          <w:rFonts w:asciiTheme="minorEastAsia" w:eastAsiaTheme="minorEastAsia" w:hAnsiTheme="minorEastAsia" w:hint="eastAsia"/>
        </w:rPr>
        <w:tab/>
      </w:r>
    </w:p>
    <w:p w14:paraId="1BEBCAF6" w14:textId="228EF167" w:rsidR="00A16C9B" w:rsidRPr="00BF7E00" w:rsidRDefault="00A16C9B" w:rsidP="00A16C9B">
      <w:pPr>
        <w:ind w:right="360"/>
        <w:rPr>
          <w:rFonts w:asciiTheme="minorEastAsia" w:eastAsiaTheme="minorEastAsia" w:hAnsiTheme="minorEastAsia"/>
        </w:rPr>
      </w:pPr>
      <w:r w:rsidRPr="00BF7E00">
        <w:rPr>
          <w:rFonts w:asciiTheme="minorEastAsia" w:eastAsiaTheme="minorEastAsia" w:hAnsiTheme="minorEastAsia" w:hint="eastAsia"/>
        </w:rPr>
        <w:t>科目：語言</w:t>
      </w:r>
      <w:r w:rsidRPr="00BF7E00">
        <w:rPr>
          <w:rFonts w:asciiTheme="minorEastAsia" w:eastAsiaTheme="minorEastAsia" w:hAnsiTheme="minorEastAsia"/>
        </w:rPr>
        <w:t xml:space="preserve"> A </w:t>
      </w:r>
      <w:r w:rsidRPr="00BF7E00">
        <w:rPr>
          <w:rFonts w:asciiTheme="minorEastAsia" w:eastAsiaTheme="minorEastAsia" w:hAnsiTheme="minorEastAsia" w:hint="eastAsia"/>
        </w:rPr>
        <w:t>(中文</w:t>
      </w:r>
      <w:r w:rsidRPr="00BF7E00">
        <w:rPr>
          <w:rFonts w:asciiTheme="minorEastAsia" w:eastAsiaTheme="minorEastAsia" w:hAnsiTheme="minorEastAsia"/>
        </w:rPr>
        <w:t>)</w:t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 w:hint="eastAsia"/>
        </w:rPr>
        <w:t xml:space="preserve">  任教老師：何老師、曹老師、李老師、羅老師</w:t>
      </w:r>
    </w:p>
    <w:p w14:paraId="3FD5FFA8" w14:textId="5689B5CE" w:rsidR="00A16C9B" w:rsidRPr="00BF7E00" w:rsidRDefault="00A16C9B" w:rsidP="00A16C9B">
      <w:pPr>
        <w:rPr>
          <w:rFonts w:asciiTheme="minorEastAsia" w:eastAsiaTheme="minorEastAsia" w:hAnsiTheme="minorEastAsia"/>
        </w:rPr>
      </w:pPr>
      <w:r w:rsidRPr="00BF7E00">
        <w:rPr>
          <w:rFonts w:asciiTheme="minorEastAsia" w:eastAsiaTheme="minorEastAsia" w:hAnsiTheme="minorEastAsia" w:hint="eastAsia"/>
        </w:rPr>
        <w:t>通知日期：二零一三年十二月二十日</w:t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 w:hint="eastAsia"/>
        </w:rPr>
        <w:t xml:space="preserve">  評估日期：</w:t>
      </w:r>
      <w:r w:rsidRPr="00BF7E00">
        <w:rPr>
          <w:rFonts w:asciiTheme="minorEastAsia" w:eastAsiaTheme="minorEastAsia" w:hAnsiTheme="minorEastAsia"/>
        </w:rPr>
        <w:t xml:space="preserve"> </w:t>
      </w:r>
      <w:r w:rsidR="00886D2E">
        <w:rPr>
          <w:rFonts w:asciiTheme="minorEastAsia" w:eastAsiaTheme="minorEastAsia" w:hAnsiTheme="minorEastAsia" w:hint="eastAsia"/>
        </w:rPr>
        <w:t>二零一四年一月七</w:t>
      </w:r>
      <w:r w:rsidRPr="00BF7E00">
        <w:rPr>
          <w:rFonts w:asciiTheme="minorEastAsia" w:eastAsiaTheme="minorEastAsia" w:hAnsiTheme="minorEastAsia" w:hint="eastAsia"/>
        </w:rPr>
        <w:t>日</w:t>
      </w:r>
    </w:p>
    <w:p w14:paraId="0FBDA407" w14:textId="32ED4E28" w:rsidR="00A16C9B" w:rsidRPr="00BF7E00" w:rsidRDefault="00A16C9B" w:rsidP="00A16C9B">
      <w:pPr>
        <w:rPr>
          <w:rFonts w:asciiTheme="minorEastAsia" w:eastAsiaTheme="minorEastAsia" w:hAnsiTheme="minorEastAsia"/>
        </w:rPr>
      </w:pPr>
      <w:r w:rsidRPr="00BF7E00">
        <w:rPr>
          <w:rFonts w:asciiTheme="minorEastAsia" w:eastAsiaTheme="minorEastAsia" w:hAnsiTheme="minorEastAsia" w:hint="eastAsia"/>
        </w:rPr>
        <w:t>評估時限：</w:t>
      </w:r>
      <w:r w:rsidR="00352229">
        <w:rPr>
          <w:rFonts w:asciiTheme="minorEastAsia" w:eastAsiaTheme="minorEastAsia" w:hAnsiTheme="minorEastAsia" w:hint="eastAsia"/>
        </w:rPr>
        <w:t>評估前20分鐘溫習；評估</w:t>
      </w:r>
      <w:r w:rsidR="00352229" w:rsidRPr="00BF7E00">
        <w:rPr>
          <w:rFonts w:asciiTheme="minorEastAsia" w:eastAsiaTheme="minorEastAsia" w:hAnsiTheme="minorEastAsia" w:hint="eastAsia"/>
        </w:rPr>
        <w:t>100分鐘</w:t>
      </w:r>
      <w:r w:rsidRPr="00BF7E00">
        <w:rPr>
          <w:rFonts w:asciiTheme="minorEastAsia" w:eastAsiaTheme="minorEastAsia" w:hAnsiTheme="minorEastAsia" w:hint="eastAsia"/>
        </w:rPr>
        <w:t xml:space="preserve">                      </w:t>
      </w:r>
    </w:p>
    <w:p w14:paraId="794A6BC5" w14:textId="77777777" w:rsidR="00A16C9B" w:rsidRPr="00BF7E00" w:rsidRDefault="00A16C9B" w:rsidP="00A16C9B">
      <w:pPr>
        <w:rPr>
          <w:rFonts w:asciiTheme="minorEastAsia" w:eastAsiaTheme="minorEastAsia" w:hAnsiTheme="minorEastAsia"/>
        </w:rPr>
      </w:pPr>
    </w:p>
    <w:p w14:paraId="37154C7E" w14:textId="77777777" w:rsidR="00A16C9B" w:rsidRPr="00BF7E00" w:rsidRDefault="00A16C9B" w:rsidP="00A16C9B">
      <w:pPr>
        <w:rPr>
          <w:rFonts w:asciiTheme="minorEastAsia" w:eastAsiaTheme="minorEastAsia" w:hAnsiTheme="minorEastAsia"/>
          <w:u w:val="single"/>
        </w:rPr>
      </w:pPr>
      <w:r w:rsidRPr="00BF7E00">
        <w:rPr>
          <w:rFonts w:asciiTheme="minorEastAsia" w:eastAsiaTheme="minorEastAsia" w:hAnsiTheme="minorEastAsia" w:hint="eastAsia"/>
        </w:rPr>
        <w:t>學生姓名：_________________</w:t>
      </w:r>
      <w:r w:rsidRPr="00BF7E00">
        <w:rPr>
          <w:rFonts w:asciiTheme="minorEastAsia" w:eastAsiaTheme="minorEastAsia" w:hAnsiTheme="minorEastAsia" w:hint="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 w:hint="eastAsia"/>
        </w:rPr>
        <w:t xml:space="preserve">       </w:t>
      </w:r>
      <w:r w:rsidRPr="00BF7E00">
        <w:rPr>
          <w:rFonts w:asciiTheme="minorEastAsia" w:eastAsiaTheme="minorEastAsia" w:hAnsiTheme="minorEastAsia" w:hint="eastAsia"/>
        </w:rPr>
        <w:tab/>
      </w:r>
      <w:r w:rsidRPr="00BF7E00">
        <w:rPr>
          <w:rFonts w:asciiTheme="minorEastAsia" w:eastAsiaTheme="minorEastAsia" w:hAnsiTheme="minorEastAsia" w:hint="eastAsia"/>
        </w:rPr>
        <w:tab/>
        <w:t>班別：</w:t>
      </w:r>
      <w:r w:rsidRPr="00BF7E00">
        <w:rPr>
          <w:rFonts w:asciiTheme="minorEastAsia" w:eastAsiaTheme="minorEastAsia" w:hAnsiTheme="minorEastAsia" w:hint="eastAsia"/>
          <w:u w:val="single"/>
        </w:rPr>
        <w:t xml:space="preserve"> Y8                 </w:t>
      </w:r>
    </w:p>
    <w:p w14:paraId="47245537" w14:textId="77777777" w:rsidR="00A16C9B" w:rsidRPr="00BF7E00" w:rsidRDefault="00A16C9B" w:rsidP="00A16C9B">
      <w:pPr>
        <w:ind w:right="180"/>
        <w:rPr>
          <w:rFonts w:asciiTheme="minorEastAsia" w:eastAsiaTheme="minorEastAsia" w:hAnsiTheme="minorEastAsia"/>
        </w:rPr>
      </w:pPr>
    </w:p>
    <w:p w14:paraId="57E5F7D8" w14:textId="77777777" w:rsidR="00A16C9B" w:rsidRPr="00BF7E00" w:rsidRDefault="00A16C9B" w:rsidP="00A16C9B">
      <w:pPr>
        <w:jc w:val="both"/>
        <w:rPr>
          <w:rFonts w:asciiTheme="minorEastAsia" w:eastAsiaTheme="minorEastAsia" w:hAnsiTheme="minorEastAsia"/>
        </w:rPr>
      </w:pPr>
      <w:r w:rsidRPr="00BF7E00">
        <w:rPr>
          <w:rFonts w:asciiTheme="minorEastAsia" w:eastAsiaTheme="minorEastAsia" w:hAnsiTheme="minorEastAsia"/>
        </w:rPr>
        <w:tab/>
      </w:r>
      <w:r w:rsidRPr="00BF7E00">
        <w:rPr>
          <w:rFonts w:asciiTheme="minorEastAsia" w:eastAsiaTheme="minorEastAsia" w:hAnsiTheme="minorEastAsia" w:hint="eastAsia"/>
        </w:rPr>
        <w:t>是次評估將評核標準A、B兩項。作答前，請細閱以下的標準細則：</w:t>
      </w:r>
    </w:p>
    <w:tbl>
      <w:tblPr>
        <w:tblW w:w="8442" w:type="dxa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6008"/>
        <w:gridCol w:w="1417"/>
      </w:tblGrid>
      <w:tr w:rsidR="00A16C9B" w:rsidRPr="00BF7E00" w14:paraId="55DBAF2A" w14:textId="77777777" w:rsidTr="001A23FF">
        <w:trPr>
          <w:cantSplit/>
          <w:trHeight w:val="1291"/>
        </w:trPr>
        <w:tc>
          <w:tcPr>
            <w:tcW w:w="1017" w:type="dxa"/>
            <w:tcBorders>
              <w:bottom w:val="single" w:sz="4" w:space="0" w:color="auto"/>
            </w:tcBorders>
            <w:textDirection w:val="tbRl"/>
            <w:vAlign w:val="bottom"/>
          </w:tcPr>
          <w:p w14:paraId="2C6203A5" w14:textId="77777777" w:rsidR="00A16C9B" w:rsidRPr="00BF7E00" w:rsidRDefault="00A16C9B" w:rsidP="00A16C9B">
            <w:pPr>
              <w:pStyle w:val="PlainTex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lang w:eastAsia="zh-TW"/>
              </w:rPr>
            </w:pPr>
            <w:r w:rsidRPr="00BF7E00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標準 A</w:t>
            </w:r>
          </w:p>
          <w:p w14:paraId="4732932E" w14:textId="77777777" w:rsidR="00A16C9B" w:rsidRPr="00BF7E00" w:rsidRDefault="00A16C9B" w:rsidP="00A16C9B">
            <w:pPr>
              <w:pStyle w:val="PlainText"/>
              <w:ind w:left="113" w:right="113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F7E00">
              <w:rPr>
                <w:rFonts w:asciiTheme="minorEastAsia" w:eastAsiaTheme="minorEastAsia" w:hAnsiTheme="minorEastAsia" w:hint="eastAsia"/>
                <w:lang w:eastAsia="zh-TW"/>
              </w:rPr>
              <w:t>內容</w:t>
            </w:r>
          </w:p>
        </w:tc>
        <w:tc>
          <w:tcPr>
            <w:tcW w:w="6008" w:type="dxa"/>
            <w:tcBorders>
              <w:bottom w:val="single" w:sz="4" w:space="0" w:color="auto"/>
            </w:tcBorders>
            <w:vAlign w:val="center"/>
          </w:tcPr>
          <w:p w14:paraId="3C5CCA4E" w14:textId="3287B6C1" w:rsidR="00A33342" w:rsidRPr="00BF7E00" w:rsidRDefault="00A33342" w:rsidP="00A3334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  <w:color w:val="000000"/>
              </w:rPr>
            </w:pP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能深刻表達</w:t>
            </w:r>
            <w:r w:rsidR="00A16C9B" w:rsidRPr="00BF7E00">
              <w:rPr>
                <w:rFonts w:asciiTheme="minorEastAsia" w:eastAsiaTheme="minorEastAsia" w:hAnsiTheme="minorEastAsia" w:cs="SimSun" w:hint="eastAsia"/>
                <w:color w:val="000000"/>
              </w:rPr>
              <w:t>主題</w:t>
            </w: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思想</w:t>
            </w:r>
          </w:p>
          <w:p w14:paraId="7A451510" w14:textId="6E7D9852" w:rsidR="00A16C9B" w:rsidRPr="00BF7E00" w:rsidRDefault="00A33342" w:rsidP="00A3334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  <w:color w:val="000000"/>
              </w:rPr>
            </w:pP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能展示出</w:t>
            </w:r>
            <w:r w:rsidRPr="00BF7E00">
              <w:rPr>
                <w:rFonts w:asciiTheme="minorEastAsia" w:eastAsiaTheme="minorEastAsia" w:hAnsiTheme="minorEastAsia" w:cs="SimHei" w:hint="eastAsia"/>
                <w:color w:val="000000"/>
              </w:rPr>
              <w:t>豐富的</w:t>
            </w:r>
            <w:r w:rsidR="00060A94" w:rsidRPr="00BF7E00">
              <w:rPr>
                <w:rFonts w:asciiTheme="minorEastAsia" w:eastAsiaTheme="minorEastAsia" w:hAnsiTheme="minorEastAsia" w:cs="SimHei" w:hint="eastAsia"/>
                <w:color w:val="000000"/>
              </w:rPr>
              <w:t>聯</w:t>
            </w:r>
            <w:r w:rsidR="00060A94" w:rsidRPr="00BF7E00">
              <w:rPr>
                <w:rFonts w:asciiTheme="minorEastAsia" w:eastAsiaTheme="minorEastAsia" w:hAnsiTheme="minorEastAsia" w:cs="SimSun" w:hint="eastAsia"/>
                <w:color w:val="000000"/>
              </w:rPr>
              <w:t>想</w:t>
            </w: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力</w:t>
            </w:r>
          </w:p>
          <w:p w14:paraId="269BD31E" w14:textId="495881D8" w:rsidR="00A33342" w:rsidRPr="00BF7E00" w:rsidRDefault="00A33342" w:rsidP="00A3334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  <w:color w:val="000000"/>
              </w:rPr>
            </w:pP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能</w:t>
            </w:r>
            <w:r w:rsidRPr="00BF7E00">
              <w:rPr>
                <w:rFonts w:asciiTheme="minorEastAsia" w:eastAsiaTheme="minorEastAsia" w:hAnsiTheme="minorEastAsia" w:cs="SimHei" w:hint="eastAsia"/>
                <w:color w:val="000000"/>
              </w:rPr>
              <w:t>有效地</w:t>
            </w: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運用</w:t>
            </w:r>
            <w:r w:rsidRPr="00BF7E00">
              <w:rPr>
                <w:rFonts w:asciiTheme="minorEastAsia" w:eastAsiaTheme="minorEastAsia" w:hAnsiTheme="minorEastAsia" w:cs="SimHei" w:hint="eastAsia"/>
                <w:color w:val="000000"/>
              </w:rPr>
              <w:t>相關</w:t>
            </w:r>
            <w:r w:rsidRPr="00BF7E00">
              <w:rPr>
                <w:rFonts w:asciiTheme="minorEastAsia" w:eastAsiaTheme="minorEastAsia" w:hAnsiTheme="minorEastAsia" w:cs="SimSun" w:hint="eastAsia"/>
                <w:color w:val="000000"/>
              </w:rPr>
              <w:t>術語詞彙表達思想</w:t>
            </w:r>
          </w:p>
          <w:p w14:paraId="638821C8" w14:textId="45EE4FDB" w:rsidR="00A16C9B" w:rsidRPr="00BF7E00" w:rsidRDefault="00A33342" w:rsidP="00A16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 w:cs="SimHei"/>
                <w:color w:val="000000"/>
              </w:rPr>
            </w:pPr>
            <w:r w:rsidRPr="00BF7E00">
              <w:rPr>
                <w:rFonts w:asciiTheme="minorEastAsia" w:eastAsiaTheme="minorEastAsia" w:hAnsiTheme="minorEastAsia" w:cs="SimHei" w:hint="eastAsia"/>
                <w:color w:val="000000"/>
              </w:rPr>
              <w:t>能熟練掌握</w:t>
            </w:r>
            <w:r w:rsidR="00DE69A7">
              <w:rPr>
                <w:rFonts w:asciiTheme="minorEastAsia" w:eastAsiaTheme="minorEastAsia" w:hAnsiTheme="minorEastAsia" w:cs="SimSun" w:hint="eastAsia"/>
                <w:color w:val="000000"/>
              </w:rPr>
              <w:t>和恰當使用寫作技巧</w:t>
            </w:r>
          </w:p>
          <w:p w14:paraId="7884F27C" w14:textId="77777777" w:rsidR="00A16C9B" w:rsidRPr="00BF7E00" w:rsidRDefault="00A16C9B" w:rsidP="00A16C9B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57706A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7880659A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70C6AFA4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114D1999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F7E00">
              <w:rPr>
                <w:rFonts w:asciiTheme="minorEastAsia" w:eastAsiaTheme="minorEastAsia" w:hAnsiTheme="minorEastAsia"/>
                <w:sz w:val="24"/>
                <w:szCs w:val="24"/>
              </w:rPr>
              <w:t>/ 10</w:t>
            </w:r>
          </w:p>
        </w:tc>
      </w:tr>
      <w:tr w:rsidR="00A16C9B" w:rsidRPr="00BF7E00" w14:paraId="66FF46AA" w14:textId="77777777" w:rsidTr="001A23FF">
        <w:trPr>
          <w:cantSplit/>
          <w:trHeight w:val="1755"/>
        </w:trPr>
        <w:tc>
          <w:tcPr>
            <w:tcW w:w="1017" w:type="dxa"/>
            <w:tcBorders>
              <w:bottom w:val="single" w:sz="4" w:space="0" w:color="auto"/>
            </w:tcBorders>
            <w:textDirection w:val="tbRl"/>
            <w:vAlign w:val="bottom"/>
          </w:tcPr>
          <w:p w14:paraId="67DBBB04" w14:textId="77777777" w:rsidR="00A16C9B" w:rsidRPr="00BF7E00" w:rsidRDefault="00A16C9B" w:rsidP="00A16C9B">
            <w:pPr>
              <w:pStyle w:val="PlainTex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lang w:eastAsia="zh-TW"/>
              </w:rPr>
            </w:pPr>
            <w:r w:rsidRPr="00BF7E00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標準 B</w:t>
            </w:r>
          </w:p>
          <w:p w14:paraId="73A283B5" w14:textId="77777777" w:rsidR="00A16C9B" w:rsidRPr="00BF7E00" w:rsidRDefault="00A16C9B" w:rsidP="00A16C9B">
            <w:pPr>
              <w:pStyle w:val="PlainText"/>
              <w:ind w:left="113" w:right="113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BF7E00">
              <w:rPr>
                <w:rFonts w:asciiTheme="minorEastAsia" w:eastAsiaTheme="minorEastAsia" w:hAnsiTheme="minorEastAsia" w:hint="eastAsia"/>
                <w:lang w:eastAsia="zh-TW"/>
              </w:rPr>
              <w:t>結構組織</w:t>
            </w:r>
          </w:p>
        </w:tc>
        <w:tc>
          <w:tcPr>
            <w:tcW w:w="6008" w:type="dxa"/>
            <w:tcBorders>
              <w:bottom w:val="single" w:sz="4" w:space="0" w:color="auto"/>
            </w:tcBorders>
            <w:vAlign w:val="center"/>
          </w:tcPr>
          <w:p w14:paraId="3CA3AF3D" w14:textId="45CF06AF" w:rsidR="00A16C9B" w:rsidRPr="00BF7E00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</w:rPr>
            </w:pPr>
            <w:r w:rsidRPr="00BF7E00">
              <w:rPr>
                <w:rFonts w:asciiTheme="minorEastAsia" w:eastAsiaTheme="minorEastAsia" w:hAnsiTheme="minorEastAsia" w:cs="SimSun" w:hint="eastAsia"/>
              </w:rPr>
              <w:t>-</w:t>
            </w:r>
            <w:r w:rsidR="00C72B6A" w:rsidRPr="00BF7E00">
              <w:rPr>
                <w:rFonts w:asciiTheme="minorEastAsia" w:eastAsiaTheme="minorEastAsia" w:hAnsiTheme="minorEastAsia" w:cs="SimSun" w:hint="eastAsia"/>
              </w:rPr>
              <w:t xml:space="preserve"> </w:t>
            </w:r>
            <w:r w:rsidRPr="00BF7E00">
              <w:rPr>
                <w:rFonts w:asciiTheme="minorEastAsia" w:eastAsiaTheme="minorEastAsia" w:hAnsiTheme="minorEastAsia" w:cs="SimSun" w:hint="eastAsia"/>
              </w:rPr>
              <w:t xml:space="preserve"> 組織結構合理、清晰、連貫</w:t>
            </w:r>
            <w:r w:rsidR="00060A94" w:rsidRPr="00BF7E00">
              <w:rPr>
                <w:rFonts w:asciiTheme="minorEastAsia" w:eastAsiaTheme="minorEastAsia" w:hAnsiTheme="minorEastAsia" w:cs="SimSun" w:hint="eastAsia"/>
              </w:rPr>
              <w:t>、完整</w:t>
            </w:r>
          </w:p>
          <w:p w14:paraId="483AFBC1" w14:textId="32403101" w:rsidR="000E6F0D" w:rsidRPr="00BF7E00" w:rsidRDefault="000E6F0D" w:rsidP="000E6F0D">
            <w:pPr>
              <w:widowControl w:val="0"/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</w:rPr>
            </w:pPr>
            <w:r w:rsidRPr="00BF7E00">
              <w:rPr>
                <w:rFonts w:asciiTheme="minorEastAsia" w:eastAsiaTheme="minorEastAsia" w:hAnsiTheme="minorEastAsia" w:cs="SimSun"/>
              </w:rPr>
              <w:t>-</w:t>
            </w:r>
            <w:r w:rsidR="00C72B6A" w:rsidRPr="00BF7E00">
              <w:rPr>
                <w:rFonts w:asciiTheme="minorEastAsia" w:eastAsiaTheme="minorEastAsia" w:hAnsiTheme="minorEastAsia" w:cs="SimSun" w:hint="eastAsia"/>
              </w:rPr>
              <w:t xml:space="preserve"> </w:t>
            </w:r>
            <w:r w:rsidRPr="00BF7E00">
              <w:rPr>
                <w:rFonts w:asciiTheme="minorEastAsia" w:eastAsiaTheme="minorEastAsia" w:hAnsiTheme="minorEastAsia" w:cs="SimSun"/>
              </w:rPr>
              <w:t xml:space="preserve"> </w:t>
            </w:r>
            <w:r w:rsidRPr="00BF7E00">
              <w:rPr>
                <w:rFonts w:asciiTheme="minorEastAsia" w:eastAsiaTheme="minorEastAsia" w:hAnsiTheme="minorEastAsia" w:cs="SimSun" w:hint="eastAsia"/>
              </w:rPr>
              <w:t>能運用</w:t>
            </w:r>
            <w:r w:rsidR="00810A56" w:rsidRPr="00BF7E00">
              <w:rPr>
                <w:rFonts w:asciiTheme="minorEastAsia" w:eastAsiaTheme="minorEastAsia" w:hAnsiTheme="minorEastAsia" w:cs="SimSun" w:hint="eastAsia"/>
              </w:rPr>
              <w:t>適合情境</w:t>
            </w:r>
            <w:r w:rsidRPr="00BF7E00">
              <w:rPr>
                <w:rFonts w:asciiTheme="minorEastAsia" w:eastAsiaTheme="minorEastAsia" w:hAnsiTheme="minorEastAsia" w:cs="SimSun" w:hint="eastAsia"/>
              </w:rPr>
              <w:t>的</w:t>
            </w:r>
            <w:r w:rsidR="00810A56" w:rsidRPr="00BF7E00">
              <w:rPr>
                <w:rFonts w:asciiTheme="minorEastAsia" w:eastAsiaTheme="minorEastAsia" w:hAnsiTheme="minorEastAsia" w:cs="SimHei" w:hint="eastAsia"/>
              </w:rPr>
              <w:t>連接詞語、</w:t>
            </w:r>
            <w:r w:rsidRPr="00BF7E00">
              <w:rPr>
                <w:rFonts w:asciiTheme="minorEastAsia" w:eastAsiaTheme="minorEastAsia" w:hAnsiTheme="minorEastAsia" w:cs="SimHei" w:hint="eastAsia"/>
              </w:rPr>
              <w:t>句子</w:t>
            </w:r>
            <w:r w:rsidR="00810A56" w:rsidRPr="00BF7E00">
              <w:rPr>
                <w:rFonts w:asciiTheme="minorEastAsia" w:eastAsiaTheme="minorEastAsia" w:hAnsiTheme="minorEastAsia" w:cs="SimHei" w:hint="eastAsia"/>
              </w:rPr>
              <w:t>或段落，使文章流暢自然</w:t>
            </w:r>
          </w:p>
          <w:p w14:paraId="6E8693FE" w14:textId="555BC55E" w:rsidR="000E6F0D" w:rsidRPr="00BF7E00" w:rsidRDefault="000E6F0D" w:rsidP="00A16C9B">
            <w:pPr>
              <w:widowControl w:val="0"/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E87980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6089F1A6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27085874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</w:p>
          <w:p w14:paraId="06362A3E" w14:textId="77777777" w:rsidR="00A16C9B" w:rsidRPr="00BF7E00" w:rsidRDefault="00A16C9B" w:rsidP="00A16C9B">
            <w:pPr>
              <w:pStyle w:val="PlainTex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F7E00">
              <w:rPr>
                <w:rFonts w:asciiTheme="minorEastAsia" w:eastAsiaTheme="minorEastAsia" w:hAnsiTheme="minorEastAsia"/>
                <w:sz w:val="24"/>
                <w:szCs w:val="24"/>
              </w:rPr>
              <w:t>/ 10</w:t>
            </w:r>
          </w:p>
        </w:tc>
      </w:tr>
    </w:tbl>
    <w:p w14:paraId="1F14011E" w14:textId="66C12D17" w:rsidR="002A6450" w:rsidRPr="00DE69A7" w:rsidRDefault="00A159F0" w:rsidP="00A16C9B">
      <w:pPr>
        <w:rPr>
          <w:rFonts w:asciiTheme="minorEastAsia" w:eastAsiaTheme="minorEastAsia" w:hAnsiTheme="minorEastAsia"/>
          <w:b/>
          <w:sz w:val="28"/>
          <w:szCs w:val="28"/>
          <w:lang w:eastAsia="en-US"/>
        </w:rPr>
      </w:pPr>
      <w:r w:rsidRPr="00DE672B">
        <w:rPr>
          <w:rFonts w:asciiTheme="minorEastAsia" w:eastAsiaTheme="minorEastAsia" w:hAnsiTheme="minorEastAsia" w:hint="eastAsia"/>
          <w:b/>
          <w:sz w:val="28"/>
          <w:szCs w:val="28"/>
          <w:lang w:eastAsia="en-US"/>
        </w:rPr>
        <w:t>溫習</w:t>
      </w:r>
      <w:r w:rsidR="002A6450" w:rsidRPr="00DE672B">
        <w:rPr>
          <w:rFonts w:asciiTheme="minorEastAsia" w:eastAsiaTheme="minorEastAsia" w:hAnsiTheme="minorEastAsia" w:hint="eastAsia"/>
          <w:b/>
          <w:sz w:val="28"/>
          <w:szCs w:val="28"/>
          <w:lang w:eastAsia="en-US"/>
        </w:rPr>
        <w:t>指引</w:t>
      </w:r>
      <w:r w:rsidR="002A6450" w:rsidRPr="00DE69A7">
        <w:rPr>
          <w:rFonts w:asciiTheme="minorEastAsia" w:eastAsiaTheme="minorEastAsia" w:hAnsiTheme="minorEastAsia" w:hint="eastAsia"/>
          <w:b/>
          <w:sz w:val="28"/>
          <w:szCs w:val="28"/>
          <w:lang w:eastAsia="en-US"/>
        </w:rPr>
        <w:t>：</w:t>
      </w:r>
    </w:p>
    <w:p w14:paraId="10743AE9" w14:textId="38BF0E3B" w:rsidR="001A23FF" w:rsidRPr="00DE69A7" w:rsidRDefault="00810A56" w:rsidP="002A6450">
      <w:pPr>
        <w:rPr>
          <w:rFonts w:asciiTheme="minorEastAsia" w:eastAsiaTheme="minorEastAsia" w:hAnsiTheme="minorEastAsia"/>
          <w:sz w:val="24"/>
          <w:szCs w:val="24"/>
        </w:rPr>
      </w:pPr>
      <w:r w:rsidRPr="00DE69A7">
        <w:rPr>
          <w:rFonts w:asciiTheme="minorEastAsia" w:eastAsiaTheme="minorEastAsia" w:hAnsiTheme="minorEastAsia" w:hint="eastAsia"/>
          <w:sz w:val="24"/>
          <w:szCs w:val="24"/>
        </w:rPr>
        <w:t>一．溫習本單元學習過的課文：《年夜飯</w:t>
      </w:r>
      <w:r w:rsidR="002A6450" w:rsidRPr="00DE69A7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2A6450" w:rsidRPr="00DE69A7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Pr="00DE69A7">
        <w:rPr>
          <w:rFonts w:asciiTheme="minorEastAsia" w:eastAsiaTheme="minorEastAsia" w:hAnsiTheme="minorEastAsia" w:hint="eastAsia"/>
          <w:sz w:val="24"/>
          <w:szCs w:val="24"/>
        </w:rPr>
        <w:t>《背影</w:t>
      </w:r>
      <w:r w:rsidR="002A6450" w:rsidRPr="00DE69A7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2A6450" w:rsidRPr="00DE69A7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Pr="00DE69A7">
        <w:rPr>
          <w:rFonts w:asciiTheme="minorEastAsia" w:eastAsiaTheme="minorEastAsia" w:hAnsiTheme="minorEastAsia" w:hint="eastAsia"/>
          <w:sz w:val="24"/>
          <w:szCs w:val="24"/>
        </w:rPr>
        <w:t>《愛蓮說</w:t>
      </w:r>
      <w:r w:rsidR="002A6450" w:rsidRPr="00DE69A7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Pr="00DE69A7">
        <w:rPr>
          <w:rFonts w:asciiTheme="minorEastAsia" w:eastAsiaTheme="minorEastAsia" w:hAnsiTheme="minorEastAsia" w:hint="eastAsia"/>
          <w:sz w:val="24"/>
          <w:szCs w:val="24"/>
        </w:rPr>
        <w:t>，體會作</w:t>
      </w:r>
    </w:p>
    <w:p w14:paraId="5D7B9EA8" w14:textId="78CD0B97" w:rsidR="002A6450" w:rsidRPr="00DE69A7" w:rsidRDefault="001A23FF" w:rsidP="002A6450">
      <w:pPr>
        <w:rPr>
          <w:rFonts w:asciiTheme="minorEastAsia" w:eastAsiaTheme="minorEastAsia" w:hAnsiTheme="minorEastAsia"/>
          <w:sz w:val="24"/>
          <w:szCs w:val="24"/>
        </w:rPr>
      </w:pPr>
      <w:r w:rsidRPr="00DE69A7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810A56" w:rsidRPr="00DE69A7">
        <w:rPr>
          <w:rFonts w:asciiTheme="minorEastAsia" w:eastAsiaTheme="minorEastAsia" w:hAnsiTheme="minorEastAsia" w:hint="eastAsia"/>
          <w:sz w:val="24"/>
          <w:szCs w:val="24"/>
        </w:rPr>
        <w:t>者在文</w:t>
      </w:r>
      <w:r w:rsidR="002A6450" w:rsidRPr="00DE69A7">
        <w:rPr>
          <w:rFonts w:asciiTheme="minorEastAsia" w:eastAsiaTheme="minorEastAsia" w:hAnsiTheme="minorEastAsia" w:hint="eastAsia"/>
          <w:sz w:val="24"/>
          <w:szCs w:val="24"/>
        </w:rPr>
        <w:t>中所</w:t>
      </w:r>
      <w:r w:rsidR="00E21DC6" w:rsidRPr="00DE69A7">
        <w:rPr>
          <w:rFonts w:asciiTheme="minorEastAsia" w:eastAsiaTheme="minorEastAsia" w:hAnsiTheme="minorEastAsia" w:hint="eastAsia"/>
          <w:sz w:val="24"/>
          <w:szCs w:val="24"/>
        </w:rPr>
        <w:t>表達的思想感情</w:t>
      </w:r>
      <w:r w:rsidR="00E72B1A" w:rsidRPr="00DE69A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6A828D29" w14:textId="5297D2B2" w:rsidR="002A6450" w:rsidRPr="00DE69A7" w:rsidRDefault="002A6450" w:rsidP="002A6450">
      <w:pPr>
        <w:rPr>
          <w:rFonts w:asciiTheme="minorEastAsia" w:eastAsiaTheme="minorEastAsia" w:hAnsiTheme="minorEastAsia"/>
          <w:sz w:val="24"/>
          <w:szCs w:val="24"/>
        </w:rPr>
      </w:pPr>
      <w:r w:rsidRPr="00DE69A7">
        <w:rPr>
          <w:rFonts w:asciiTheme="minorEastAsia" w:eastAsiaTheme="minorEastAsia" w:hAnsiTheme="minorEastAsia" w:hint="eastAsia"/>
          <w:sz w:val="24"/>
          <w:szCs w:val="24"/>
          <w:lang w:eastAsia="en-US"/>
        </w:rPr>
        <w:t>二</w:t>
      </w:r>
      <w:r w:rsidRPr="00DE69A7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AD01F7" w:rsidRPr="00DE69A7">
        <w:rPr>
          <w:rFonts w:asciiTheme="minorEastAsia" w:eastAsiaTheme="minorEastAsia" w:hAnsiTheme="minorEastAsia" w:hint="eastAsia"/>
          <w:sz w:val="24"/>
          <w:szCs w:val="24"/>
        </w:rPr>
        <w:t>溫習直接、間接抒情的方法，</w:t>
      </w:r>
      <w:r w:rsidR="001A23FF" w:rsidRPr="00DE69A7">
        <w:rPr>
          <w:rFonts w:asciiTheme="minorEastAsia" w:eastAsiaTheme="minorEastAsia" w:hAnsiTheme="minorEastAsia" w:hint="eastAsia"/>
          <w:sz w:val="24"/>
          <w:szCs w:val="24"/>
        </w:rPr>
        <w:t>如：直抒胸臆、借事抒情</w:t>
      </w:r>
      <w:r w:rsidRPr="00DE69A7">
        <w:rPr>
          <w:rFonts w:asciiTheme="minorEastAsia" w:eastAsiaTheme="minorEastAsia" w:hAnsiTheme="minorEastAsia" w:hint="eastAsia"/>
          <w:sz w:val="24"/>
          <w:szCs w:val="24"/>
        </w:rPr>
        <w:t>等技巧</w:t>
      </w:r>
      <w:r w:rsidR="00E72B1A" w:rsidRPr="00DE69A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1B7C3F4E" w14:textId="77777777" w:rsidR="00225B2B" w:rsidRPr="00DE69A7" w:rsidRDefault="00225B2B" w:rsidP="002A6450">
      <w:pPr>
        <w:rPr>
          <w:rFonts w:asciiTheme="minorEastAsia" w:eastAsiaTheme="minorEastAsia" w:hAnsiTheme="minorEastAsia"/>
          <w:bCs/>
          <w:sz w:val="28"/>
          <w:szCs w:val="28"/>
        </w:rPr>
      </w:pPr>
    </w:p>
    <w:p w14:paraId="33236836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7061B602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6F90551F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0F1E83C5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20B1D9A3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61F6F71D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5A72F684" w14:textId="77777777" w:rsidR="000528FB" w:rsidRDefault="000528FB" w:rsidP="00A16C9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4958933C" w14:textId="77777777" w:rsidR="00A16C9B" w:rsidRDefault="00A16C9B" w:rsidP="00A16C9B">
      <w:pPr>
        <w:jc w:val="center"/>
        <w:rPr>
          <w:color w:val="000000"/>
        </w:rPr>
      </w:pPr>
      <w:r>
        <w:rPr>
          <w:rFonts w:hint="eastAsia"/>
          <w:b/>
          <w:bCs/>
        </w:rPr>
        <w:lastRenderedPageBreak/>
        <w:t>語言</w:t>
      </w:r>
      <w:r>
        <w:rPr>
          <w:b/>
          <w:bCs/>
        </w:rPr>
        <w:t xml:space="preserve"> A</w:t>
      </w:r>
      <w:r>
        <w:rPr>
          <w:rFonts w:hint="eastAsia"/>
          <w:b/>
          <w:bCs/>
        </w:rPr>
        <w:t xml:space="preserve"> (</w:t>
      </w:r>
      <w:r>
        <w:rPr>
          <w:rFonts w:hint="eastAsia"/>
          <w:b/>
          <w:bCs/>
        </w:rPr>
        <w:t>中文</w:t>
      </w:r>
      <w:r>
        <w:rPr>
          <w:rFonts w:hint="eastAsia"/>
          <w:b/>
          <w:bCs/>
        </w:rPr>
        <w:t xml:space="preserve">)  </w:t>
      </w:r>
      <w:r>
        <w:rPr>
          <w:rFonts w:hint="eastAsia"/>
          <w:b/>
          <w:bCs/>
          <w:color w:val="000000"/>
        </w:rPr>
        <w:t>評</w:t>
      </w:r>
      <w:r>
        <w:rPr>
          <w:rFonts w:hint="eastAsia"/>
          <w:b/>
          <w:bCs/>
          <w:color w:val="000000"/>
        </w:rPr>
        <w:t xml:space="preserve"> </w:t>
      </w:r>
      <w:r>
        <w:rPr>
          <w:rFonts w:hint="eastAsia"/>
          <w:b/>
          <w:bCs/>
          <w:color w:val="000000"/>
        </w:rPr>
        <w:t>估</w:t>
      </w:r>
      <w:r>
        <w:rPr>
          <w:rFonts w:hint="eastAsia"/>
          <w:b/>
          <w:bCs/>
          <w:color w:val="000000"/>
        </w:rPr>
        <w:t xml:space="preserve"> </w:t>
      </w:r>
      <w:r>
        <w:rPr>
          <w:rFonts w:hint="eastAsia"/>
          <w:b/>
          <w:bCs/>
          <w:color w:val="000000"/>
        </w:rPr>
        <w:t>準</w:t>
      </w:r>
      <w:r>
        <w:rPr>
          <w:rFonts w:hint="eastAsia"/>
          <w:b/>
          <w:bCs/>
          <w:color w:val="000000"/>
        </w:rPr>
        <w:t xml:space="preserve"> </w:t>
      </w:r>
      <w:r>
        <w:rPr>
          <w:rFonts w:hint="eastAsia"/>
          <w:b/>
          <w:bCs/>
          <w:color w:val="000000"/>
        </w:rPr>
        <w:t>則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709"/>
        <w:gridCol w:w="3827"/>
        <w:gridCol w:w="709"/>
      </w:tblGrid>
      <w:tr w:rsidR="00A16C9B" w:rsidRPr="00225B2B" w14:paraId="61FD88B7" w14:textId="77777777" w:rsidTr="00923393">
        <w:trPr>
          <w:trHeight w:val="280"/>
        </w:trPr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66153B90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Times New Roman"/>
                <w:lang w:eastAsia="zh-TW"/>
              </w:rPr>
            </w:pPr>
            <w:r w:rsidRPr="00225B2B">
              <w:rPr>
                <w:rFonts w:ascii="BiauKai" w:eastAsia="BiauKai" w:hAnsi="Times New Roman" w:hint="eastAsia"/>
                <w:lang w:eastAsia="zh-TW"/>
              </w:rPr>
              <w:t>(A) 內容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79AEA30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Times New Roman"/>
                <w:lang w:eastAsia="zh-TW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6D171C56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Times New Roman"/>
                <w:lang w:eastAsia="zh-TW"/>
              </w:rPr>
            </w:pPr>
            <w:r w:rsidRPr="00225B2B">
              <w:rPr>
                <w:rFonts w:ascii="BiauKai" w:eastAsia="BiauKai" w:hAnsi="Times New Roman" w:hint="eastAsia"/>
                <w:lang w:eastAsia="zh-TW"/>
              </w:rPr>
              <w:t>(B) 組織結構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2AA6F479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Times New Roman"/>
                <w:lang w:eastAsia="zh-TW"/>
              </w:rPr>
            </w:pPr>
          </w:p>
        </w:tc>
      </w:tr>
      <w:tr w:rsidR="00A16C9B" w:rsidRPr="00225B2B" w14:paraId="3990C3E1" w14:textId="77777777" w:rsidTr="00923393">
        <w:trPr>
          <w:cantSplit/>
          <w:trHeight w:val="561"/>
        </w:trPr>
        <w:tc>
          <w:tcPr>
            <w:tcW w:w="5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5672CE9D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學生顯示出對材料、主題和作者的選擇都有</w:t>
            </w:r>
            <w:r w:rsidRPr="00225B2B">
              <w:rPr>
                <w:rFonts w:ascii="BiauKai" w:eastAsia="BiauKai" w:cs="SimHei" w:hint="eastAsia"/>
                <w:color w:val="000000"/>
              </w:rPr>
              <w:t>深刻的</w:t>
            </w:r>
            <w:r w:rsidRPr="00225B2B">
              <w:rPr>
                <w:rFonts w:ascii="BiauKai" w:eastAsia="BiauKai" w:cs="SimSun" w:hint="eastAsia"/>
                <w:color w:val="000000"/>
              </w:rPr>
              <w:t>理解，</w:t>
            </w:r>
            <w:r w:rsidRPr="00225B2B">
              <w:rPr>
                <w:rFonts w:ascii="BiauKai" w:eastAsia="BiauKai" w:cs="SimHei" w:hint="eastAsia"/>
                <w:color w:val="000000"/>
              </w:rPr>
              <w:t>一貫</w:t>
            </w:r>
            <w:r w:rsidRPr="00225B2B">
              <w:rPr>
                <w:rFonts w:ascii="BiauKai" w:eastAsia="BiauKai" w:cs="SimSun" w:hint="eastAsia"/>
                <w:color w:val="000000"/>
              </w:rPr>
              <w:t>運用了</w:t>
            </w:r>
            <w:r w:rsidRPr="00225B2B">
              <w:rPr>
                <w:rFonts w:ascii="BiauKai" w:eastAsia="BiauKai" w:cs="SimHei" w:hint="eastAsia"/>
                <w:color w:val="000000"/>
              </w:rPr>
              <w:t>起到說明作用的</w:t>
            </w:r>
            <w:r w:rsidRPr="00225B2B">
              <w:rPr>
                <w:rFonts w:ascii="BiauKai" w:eastAsia="BiauKai" w:cs="SimSun" w:hint="eastAsia"/>
                <w:color w:val="000000"/>
              </w:rPr>
              <w:t>細節、發展和支持。</w:t>
            </w:r>
          </w:p>
          <w:p w14:paraId="0D6D39BA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Hei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在創作中，作品（作業）反映出</w:t>
            </w:r>
            <w:r w:rsidRPr="00225B2B">
              <w:rPr>
                <w:rFonts w:ascii="BiauKai" w:eastAsia="BiauKai" w:cs="SimHei" w:hint="eastAsia"/>
                <w:color w:val="000000"/>
              </w:rPr>
              <w:t>豐富的</w:t>
            </w:r>
            <w:r w:rsidRPr="00225B2B">
              <w:rPr>
                <w:rFonts w:ascii="BiauKai" w:eastAsia="BiauKai" w:cs="SimSun" w:hint="eastAsia"/>
                <w:color w:val="000000"/>
              </w:rPr>
              <w:t>想像力和敏感性；</w:t>
            </w:r>
            <w:r w:rsidRPr="00225B2B">
              <w:rPr>
                <w:rFonts w:ascii="BiauKai" w:eastAsia="BiauKai" w:cs="SimHei" w:hint="eastAsia"/>
                <w:color w:val="000000"/>
              </w:rPr>
              <w:t>有效地</w:t>
            </w:r>
            <w:r w:rsidRPr="00225B2B">
              <w:rPr>
                <w:rFonts w:ascii="BiauKai" w:eastAsia="BiauKai" w:cs="SimSun" w:hint="eastAsia"/>
                <w:color w:val="000000"/>
              </w:rPr>
              <w:t>運用了適合情境和意圖的文學和</w:t>
            </w:r>
            <w:r w:rsidRPr="00225B2B">
              <w:rPr>
                <w:rFonts w:ascii="BiauKai" w:eastAsia="BiauKai" w:hAnsi="TimesNewRomanPSMT" w:cs="TimesNewRomanPSMT" w:hint="eastAsia"/>
                <w:color w:val="000000"/>
              </w:rPr>
              <w:t>/</w:t>
            </w:r>
            <w:r w:rsidRPr="00225B2B">
              <w:rPr>
                <w:rFonts w:ascii="BiauKai" w:eastAsia="BiauKai" w:cs="SimSun" w:hint="eastAsia"/>
                <w:color w:val="000000"/>
              </w:rPr>
              <w:t>或非文學要素。</w:t>
            </w:r>
          </w:p>
          <w:p w14:paraId="324C3C22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TW"/>
              </w:rPr>
            </w:pPr>
            <w:r w:rsidRPr="00225B2B">
              <w:rPr>
                <w:rFonts w:ascii="BiauKai" w:eastAsia="BiauKai" w:cs="SimSun" w:hint="eastAsia"/>
                <w:color w:val="000000"/>
                <w:lang w:eastAsia="zh-TW"/>
              </w:rPr>
              <w:t>學生對</w:t>
            </w:r>
            <w:r w:rsidRPr="00225B2B">
              <w:rPr>
                <w:rFonts w:ascii="BiauKai" w:eastAsia="BiauKai" w:cs="SimHei" w:hint="eastAsia"/>
                <w:color w:val="000000"/>
                <w:lang w:eastAsia="zh-TW"/>
              </w:rPr>
              <w:t>相關</w:t>
            </w:r>
            <w:r w:rsidRPr="00225B2B">
              <w:rPr>
                <w:rFonts w:ascii="BiauKai" w:eastAsia="BiauKai" w:cs="SimSun" w:hint="eastAsia"/>
                <w:color w:val="000000"/>
                <w:lang w:eastAsia="zh-TW"/>
              </w:rPr>
              <w:t>術語詞彙能</w:t>
            </w:r>
            <w:r w:rsidRPr="00225B2B">
              <w:rPr>
                <w:rFonts w:ascii="BiauKai" w:eastAsia="BiauKai" w:cs="SimHei" w:hint="eastAsia"/>
                <w:color w:val="000000"/>
                <w:lang w:eastAsia="zh-TW"/>
              </w:rPr>
              <w:t>熟練掌握</w:t>
            </w:r>
            <w:r w:rsidRPr="00225B2B">
              <w:rPr>
                <w:rFonts w:ascii="BiauKai" w:eastAsia="BiauKai" w:cs="SimSun" w:hint="eastAsia"/>
                <w:color w:val="000000"/>
                <w:lang w:eastAsia="zh-TW"/>
              </w:rPr>
              <w:t>和恰當使用。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1ABBA98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242235AF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CN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9-10</w:t>
            </w:r>
          </w:p>
        </w:tc>
        <w:tc>
          <w:tcPr>
            <w:tcW w:w="3827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4F723398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學生一貫地運用了適合情境和意圖的</w:t>
            </w:r>
            <w:r w:rsidRPr="00225B2B">
              <w:rPr>
                <w:rFonts w:ascii="BiauKai" w:eastAsia="BiauKai" w:cs="SimHei" w:hint="eastAsia"/>
              </w:rPr>
              <w:t>嚴謹</w:t>
            </w:r>
            <w:r w:rsidRPr="00225B2B">
              <w:rPr>
                <w:rFonts w:ascii="BiauKai" w:eastAsia="BiauKai" w:cs="SimSun" w:hint="eastAsia"/>
              </w:rPr>
              <w:t>的組織結構和具體語言的規範。</w:t>
            </w:r>
          </w:p>
          <w:p w14:paraId="6B3230D2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作業的組織結構</w:t>
            </w:r>
            <w:r w:rsidRPr="00225B2B">
              <w:rPr>
                <w:rFonts w:ascii="BiauKai" w:eastAsia="BiauKai" w:cs="SimHei" w:hint="eastAsia"/>
              </w:rPr>
              <w:t>始終</w:t>
            </w:r>
            <w:r w:rsidRPr="00225B2B">
              <w:rPr>
                <w:rFonts w:ascii="BiauKai" w:eastAsia="BiauKai" w:cs="SimSun" w:hint="eastAsia"/>
              </w:rPr>
              <w:t>非常合理、清晰、連貫，思想的表達層次分明，</w:t>
            </w:r>
            <w:r w:rsidRPr="00225B2B">
              <w:rPr>
                <w:rFonts w:ascii="BiauKai" w:eastAsia="BiauKai" w:cs="SimHei" w:hint="eastAsia"/>
              </w:rPr>
              <w:t>手法熟練</w:t>
            </w:r>
            <w:r w:rsidRPr="00225B2B">
              <w:rPr>
                <w:rFonts w:ascii="BiauKai" w:eastAsia="BiauKai" w:cs="SimSun" w:hint="eastAsia"/>
              </w:rPr>
              <w:t>。</w:t>
            </w:r>
          </w:p>
          <w:p w14:paraId="7F87E9FD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TW"/>
              </w:rPr>
            </w:pPr>
            <w:r w:rsidRPr="00225B2B">
              <w:rPr>
                <w:rFonts w:ascii="BiauKai" w:eastAsia="BiauKai" w:cs="SimSun" w:hint="eastAsia"/>
                <w:lang w:eastAsia="zh-TW"/>
              </w:rPr>
              <w:t>學生正確和</w:t>
            </w:r>
            <w:r w:rsidRPr="00225B2B">
              <w:rPr>
                <w:rFonts w:ascii="BiauKai" w:eastAsia="BiauKai" w:cs="SimHei" w:hint="eastAsia"/>
                <w:lang w:eastAsia="zh-TW"/>
              </w:rPr>
              <w:t>有效地綜合運用</w:t>
            </w:r>
            <w:r w:rsidRPr="00225B2B">
              <w:rPr>
                <w:rFonts w:ascii="BiauKai" w:eastAsia="BiauKai" w:cs="SimSun" w:hint="eastAsia"/>
                <w:lang w:eastAsia="zh-TW"/>
              </w:rPr>
              <w:t>了關鍵性組織結構手法。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C2878F0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57B44390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CN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9-10</w:t>
            </w:r>
          </w:p>
        </w:tc>
      </w:tr>
      <w:tr w:rsidR="00A16C9B" w:rsidRPr="00225B2B" w14:paraId="15552500" w14:textId="77777777" w:rsidTr="00923393">
        <w:trPr>
          <w:cantSplit/>
          <w:trHeight w:val="619"/>
        </w:trPr>
        <w:tc>
          <w:tcPr>
            <w:tcW w:w="538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1B75D0B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</w:tcPr>
          <w:p w14:paraId="72791B5A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2B1B39EB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</w:tcPr>
          <w:p w14:paraId="4E89BE44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CN"/>
              </w:rPr>
            </w:pPr>
          </w:p>
        </w:tc>
      </w:tr>
      <w:tr w:rsidR="00A16C9B" w:rsidRPr="00225B2B" w14:paraId="5C5701F9" w14:textId="77777777" w:rsidTr="00923393">
        <w:trPr>
          <w:cantSplit/>
          <w:trHeight w:val="467"/>
        </w:trPr>
        <w:tc>
          <w:tcPr>
            <w:tcW w:w="538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E7932DC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學生顯示出對材料、主題和作者的選擇都有</w:t>
            </w:r>
            <w:r w:rsidRPr="00225B2B">
              <w:rPr>
                <w:rFonts w:ascii="BiauKai" w:eastAsia="BiauKai" w:cs="SimHei" w:hint="eastAsia"/>
                <w:color w:val="000000"/>
              </w:rPr>
              <w:t>很好的</w:t>
            </w:r>
            <w:r w:rsidRPr="00225B2B">
              <w:rPr>
                <w:rFonts w:ascii="BiauKai" w:eastAsia="BiauKai" w:cs="SimSun" w:hint="eastAsia"/>
                <w:color w:val="000000"/>
              </w:rPr>
              <w:t>理解，</w:t>
            </w:r>
            <w:r w:rsidRPr="00225B2B">
              <w:rPr>
                <w:rFonts w:ascii="BiauKai" w:eastAsia="BiauKai" w:cs="SimHei" w:hint="eastAsia"/>
                <w:color w:val="000000"/>
              </w:rPr>
              <w:t>充分</w:t>
            </w:r>
            <w:r w:rsidRPr="00225B2B">
              <w:rPr>
                <w:rFonts w:ascii="BiauKai" w:eastAsia="BiauKai" w:cs="SimSun" w:hint="eastAsia"/>
                <w:color w:val="000000"/>
              </w:rPr>
              <w:t>運用了細節、發展和支持。</w:t>
            </w:r>
          </w:p>
          <w:p w14:paraId="0AA1152A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在創作中，反映出想像力和敏感性；運用了適合情境和意圖的文學和/或非文學要素。</w:t>
            </w:r>
          </w:p>
          <w:p w14:paraId="60B5ADD2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準確和恰當地使用了</w:t>
            </w:r>
            <w:r w:rsidRPr="00225B2B">
              <w:rPr>
                <w:rFonts w:ascii="BiauKai" w:eastAsia="BiauKai" w:cs="SimHei" w:hint="eastAsia"/>
                <w:color w:val="000000"/>
              </w:rPr>
              <w:t>相關的</w:t>
            </w:r>
            <w:r w:rsidRPr="00225B2B">
              <w:rPr>
                <w:rFonts w:ascii="BiauKai" w:eastAsia="BiauKai" w:cs="SimSun" w:hint="eastAsia"/>
                <w:color w:val="000000"/>
              </w:rPr>
              <w:t>術語詞彙。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34DA28A8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305686EE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7-8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2832065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</w:t>
            </w:r>
            <w:r w:rsidRPr="00225B2B">
              <w:rPr>
                <w:rFonts w:ascii="BiauKai" w:eastAsia="BiauKai" w:cs="SimHei" w:hint="eastAsia"/>
              </w:rPr>
              <w:t>一貫地</w:t>
            </w:r>
            <w:r w:rsidRPr="00225B2B">
              <w:rPr>
                <w:rFonts w:ascii="BiauKai" w:eastAsia="BiauKai" w:cs="SimSun" w:hint="eastAsia"/>
              </w:rPr>
              <w:t>運用了適合情境和意圖的組織結構和具體語言的規範。</w:t>
            </w:r>
          </w:p>
          <w:p w14:paraId="7B7E848D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Hei"/>
              </w:rPr>
            </w:pPr>
            <w:r w:rsidRPr="00225B2B">
              <w:rPr>
                <w:rFonts w:ascii="BiauKai" w:eastAsia="BiauKai" w:cs="SimSun" w:hint="eastAsia"/>
              </w:rPr>
              <w:t>作業的</w:t>
            </w:r>
            <w:r w:rsidRPr="00225B2B">
              <w:rPr>
                <w:rFonts w:ascii="BiauKai" w:eastAsia="BiauKai" w:cs="SimHei" w:hint="eastAsia"/>
              </w:rPr>
              <w:t>組織結構通常十分合理</w:t>
            </w:r>
            <w:r w:rsidRPr="00225B2B">
              <w:rPr>
                <w:rFonts w:ascii="BiauKai" w:eastAsia="BiauKai" w:cs="SimSun" w:hint="eastAsia"/>
              </w:rPr>
              <w:t>、清晰、連貫，思想的表達</w:t>
            </w:r>
            <w:r w:rsidRPr="00225B2B">
              <w:rPr>
                <w:rFonts w:ascii="BiauKai" w:eastAsia="BiauKai" w:cs="SimHei" w:hint="eastAsia"/>
              </w:rPr>
              <w:t>層次分明</w:t>
            </w:r>
            <w:r w:rsidRPr="00225B2B">
              <w:rPr>
                <w:rFonts w:ascii="BiauKai" w:eastAsia="BiauKai" w:cs="SimSun" w:hint="eastAsia"/>
              </w:rPr>
              <w:t>。</w:t>
            </w:r>
          </w:p>
          <w:p w14:paraId="3FB00877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</w:t>
            </w:r>
            <w:r w:rsidRPr="00225B2B">
              <w:rPr>
                <w:rFonts w:ascii="BiauKai" w:eastAsia="BiauKai" w:cs="SimHei" w:hint="eastAsia"/>
              </w:rPr>
              <w:t>正確地</w:t>
            </w:r>
            <w:r w:rsidRPr="00225B2B">
              <w:rPr>
                <w:rFonts w:ascii="BiauKai" w:eastAsia="BiauKai" w:cs="SimSun" w:hint="eastAsia"/>
              </w:rPr>
              <w:t>運用了關鍵性組織結構手法。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5F4195B8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7219A189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7-8</w:t>
            </w:r>
          </w:p>
        </w:tc>
      </w:tr>
      <w:tr w:rsidR="00A16C9B" w:rsidRPr="00225B2B" w14:paraId="1279AE82" w14:textId="77777777" w:rsidTr="00923393">
        <w:trPr>
          <w:cantSplit/>
          <w:trHeight w:val="243"/>
        </w:trPr>
        <w:tc>
          <w:tcPr>
            <w:tcW w:w="538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0F39B61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6C9C9D9F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F57BE3E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742A367F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</w:p>
        </w:tc>
      </w:tr>
      <w:tr w:rsidR="00A16C9B" w:rsidRPr="00225B2B" w14:paraId="666D5C8B" w14:textId="77777777" w:rsidTr="00923393">
        <w:trPr>
          <w:cantSplit/>
          <w:trHeight w:val="368"/>
        </w:trPr>
        <w:tc>
          <w:tcPr>
            <w:tcW w:w="538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1287B2E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學生顯示出對材料和主題</w:t>
            </w:r>
            <w:r w:rsidRPr="00225B2B">
              <w:rPr>
                <w:rFonts w:ascii="BiauKai" w:eastAsia="BiauKai" w:cs="SimHei" w:hint="eastAsia"/>
                <w:color w:val="000000"/>
              </w:rPr>
              <w:t>充分的</w:t>
            </w:r>
            <w:r w:rsidRPr="00225B2B">
              <w:rPr>
                <w:rFonts w:ascii="BiauKai" w:eastAsia="BiauKai" w:cs="SimSun" w:hint="eastAsia"/>
                <w:color w:val="000000"/>
              </w:rPr>
              <w:t>理解，並</w:t>
            </w:r>
            <w:r w:rsidRPr="00225B2B">
              <w:rPr>
                <w:rFonts w:ascii="BiauKai" w:eastAsia="BiauKai" w:cs="SimHei" w:hint="eastAsia"/>
                <w:color w:val="000000"/>
              </w:rPr>
              <w:t>意識到了</w:t>
            </w:r>
            <w:r w:rsidRPr="00225B2B">
              <w:rPr>
                <w:rFonts w:ascii="BiauKai" w:eastAsia="BiauKai" w:cs="SimSun" w:hint="eastAsia"/>
                <w:color w:val="000000"/>
              </w:rPr>
              <w:t>作者的選擇，運用了</w:t>
            </w:r>
            <w:r w:rsidRPr="00225B2B">
              <w:rPr>
                <w:rFonts w:ascii="BiauKai" w:eastAsia="BiauKai" w:cs="SimHei" w:hint="eastAsia"/>
                <w:color w:val="000000"/>
              </w:rPr>
              <w:t>尚充分的</w:t>
            </w:r>
            <w:r w:rsidRPr="00225B2B">
              <w:rPr>
                <w:rFonts w:ascii="BiauKai" w:eastAsia="BiauKai" w:cs="SimSun" w:hint="eastAsia"/>
                <w:color w:val="000000"/>
              </w:rPr>
              <w:t>細節、發展和支持。</w:t>
            </w:r>
          </w:p>
          <w:p w14:paraId="690A7843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在創作中，顯示出</w:t>
            </w:r>
            <w:r w:rsidRPr="00225B2B">
              <w:rPr>
                <w:rFonts w:ascii="BiauKai" w:eastAsia="BiauKai" w:cs="SimHei" w:hint="eastAsia"/>
                <w:color w:val="000000"/>
              </w:rPr>
              <w:t>一些</w:t>
            </w:r>
            <w:r w:rsidRPr="00225B2B">
              <w:rPr>
                <w:rFonts w:ascii="BiauKai" w:eastAsia="BiauKai" w:cs="SimSun" w:hint="eastAsia"/>
                <w:color w:val="000000"/>
              </w:rPr>
              <w:t>想像力和敏感性；學生在</w:t>
            </w:r>
            <w:r w:rsidRPr="00225B2B">
              <w:rPr>
                <w:rFonts w:ascii="BiauKai" w:eastAsia="BiauKai" w:cs="SimHei" w:hint="eastAsia"/>
                <w:color w:val="000000"/>
              </w:rPr>
              <w:t>總體上</w:t>
            </w:r>
            <w:r w:rsidRPr="00225B2B">
              <w:rPr>
                <w:rFonts w:ascii="BiauKai" w:eastAsia="BiauKai" w:cs="SimSun" w:hint="eastAsia"/>
                <w:color w:val="000000"/>
              </w:rPr>
              <w:t>運用了適合情境和意圖的文學和</w:t>
            </w:r>
            <w:r w:rsidRPr="00225B2B">
              <w:rPr>
                <w:rFonts w:ascii="BiauKai" w:eastAsia="BiauKai" w:hAnsi="TimesNewRomanPSMT" w:cs="TimesNewRomanPSMT" w:hint="eastAsia"/>
                <w:color w:val="000000"/>
              </w:rPr>
              <w:t>/</w:t>
            </w:r>
            <w:r w:rsidRPr="00225B2B">
              <w:rPr>
                <w:rFonts w:ascii="BiauKai" w:eastAsia="BiauKai" w:cs="SimSun" w:hint="eastAsia"/>
                <w:color w:val="000000"/>
              </w:rPr>
              <w:t>或非文學要素。</w:t>
            </w:r>
          </w:p>
          <w:p w14:paraId="51B49966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對術語詞彙的使用</w:t>
            </w:r>
            <w:r w:rsidRPr="00225B2B">
              <w:rPr>
                <w:rFonts w:ascii="BiauKai" w:eastAsia="BiauKai" w:cs="SimHei" w:hint="eastAsia"/>
                <w:color w:val="000000"/>
              </w:rPr>
              <w:t>通常</w:t>
            </w:r>
            <w:r w:rsidRPr="00225B2B">
              <w:rPr>
                <w:rFonts w:ascii="BiauKai" w:eastAsia="BiauKai" w:cs="SimSun" w:hint="eastAsia"/>
                <w:color w:val="000000"/>
              </w:rPr>
              <w:t>準確和恰當。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186DCFF3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47CF5459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5-6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7E3C793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</w:t>
            </w:r>
            <w:r w:rsidRPr="00225B2B">
              <w:rPr>
                <w:rFonts w:ascii="BiauKai" w:eastAsia="BiauKai" w:cs="SimHei" w:hint="eastAsia"/>
              </w:rPr>
              <w:t>通常</w:t>
            </w:r>
            <w:r w:rsidRPr="00225B2B">
              <w:rPr>
                <w:rFonts w:ascii="BiauKai" w:eastAsia="BiauKai" w:cs="SimSun" w:hint="eastAsia"/>
              </w:rPr>
              <w:t>運用了適合情境和意圖的組織結構和具體語言的規範。</w:t>
            </w:r>
          </w:p>
          <w:p w14:paraId="786C4C28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作業的</w:t>
            </w:r>
            <w:r w:rsidRPr="00225B2B">
              <w:rPr>
                <w:rFonts w:ascii="BiauKai" w:eastAsia="BiauKai" w:cs="SimHei" w:hint="eastAsia"/>
              </w:rPr>
              <w:t>組織結構總體上合理、清晰和連貫</w:t>
            </w:r>
            <w:r w:rsidRPr="00225B2B">
              <w:rPr>
                <w:rFonts w:ascii="BiauKai" w:eastAsia="BiauKai" w:cs="SimSun" w:hint="eastAsia"/>
              </w:rPr>
              <w:t>。</w:t>
            </w:r>
          </w:p>
          <w:p w14:paraId="6DB2A12D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</w:t>
            </w:r>
            <w:r w:rsidRPr="00225B2B">
              <w:rPr>
                <w:rFonts w:ascii="BiauKai" w:eastAsia="BiauKai" w:cs="SimHei" w:hint="eastAsia"/>
              </w:rPr>
              <w:t>在總體上正確地</w:t>
            </w:r>
            <w:r w:rsidRPr="00225B2B">
              <w:rPr>
                <w:rFonts w:ascii="BiauKai" w:eastAsia="BiauKai" w:cs="SimSun" w:hint="eastAsia"/>
              </w:rPr>
              <w:t>運用了關鍵性組織結構手法。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78DE24EB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7D3B4906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5-6</w:t>
            </w:r>
          </w:p>
        </w:tc>
      </w:tr>
      <w:tr w:rsidR="00A16C9B" w:rsidRPr="00225B2B" w14:paraId="71A96E9F" w14:textId="77777777" w:rsidTr="00923393">
        <w:trPr>
          <w:cantSplit/>
          <w:trHeight w:val="70"/>
        </w:trPr>
        <w:tc>
          <w:tcPr>
            <w:tcW w:w="538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C8439F5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47B03057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D3B4642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760324D8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</w:p>
        </w:tc>
      </w:tr>
      <w:tr w:rsidR="00A16C9B" w:rsidRPr="00225B2B" w14:paraId="78A00EC6" w14:textId="77777777" w:rsidTr="00923393">
        <w:trPr>
          <w:cantSplit/>
          <w:trHeight w:val="449"/>
        </w:trPr>
        <w:tc>
          <w:tcPr>
            <w:tcW w:w="538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C05C938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學生顯示出對材料和主題</w:t>
            </w:r>
            <w:r w:rsidRPr="00225B2B">
              <w:rPr>
                <w:rFonts w:ascii="BiauKai" w:eastAsia="BiauKai" w:cs="SimHei" w:hint="eastAsia"/>
                <w:color w:val="000000"/>
              </w:rPr>
              <w:t>有限的</w:t>
            </w:r>
            <w:r w:rsidRPr="00225B2B">
              <w:rPr>
                <w:rFonts w:ascii="BiauKai" w:eastAsia="BiauKai" w:cs="SimSun" w:hint="eastAsia"/>
                <w:color w:val="000000"/>
              </w:rPr>
              <w:t>理解，</w:t>
            </w:r>
            <w:r w:rsidRPr="00225B2B">
              <w:rPr>
                <w:rFonts w:ascii="BiauKai" w:eastAsia="BiauKai" w:cs="SimHei" w:hint="eastAsia"/>
                <w:color w:val="000000"/>
              </w:rPr>
              <w:t>有時候</w:t>
            </w:r>
            <w:r w:rsidRPr="00225B2B">
              <w:rPr>
                <w:rFonts w:ascii="BiauKai" w:eastAsia="BiauKai" w:cs="SimSun" w:hint="eastAsia"/>
                <w:color w:val="000000"/>
              </w:rPr>
              <w:t>表現出意識到了作者的選擇，儘管</w:t>
            </w:r>
            <w:r w:rsidRPr="00225B2B">
              <w:rPr>
                <w:rFonts w:ascii="BiauKai" w:eastAsia="BiauKai" w:cs="SimHei" w:hint="eastAsia"/>
                <w:color w:val="000000"/>
              </w:rPr>
              <w:t>缺乏充分的</w:t>
            </w:r>
            <w:r w:rsidRPr="00225B2B">
              <w:rPr>
                <w:rFonts w:ascii="BiauKai" w:eastAsia="BiauKai" w:cs="SimSun" w:hint="eastAsia"/>
                <w:color w:val="000000"/>
              </w:rPr>
              <w:t>細節、發展或支持。</w:t>
            </w:r>
          </w:p>
          <w:p w14:paraId="55051BC5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在創作中，顯示出</w:t>
            </w:r>
            <w:r w:rsidRPr="00225B2B">
              <w:rPr>
                <w:rFonts w:ascii="BiauKai" w:eastAsia="BiauKai" w:cs="SimHei" w:hint="eastAsia"/>
                <w:color w:val="000000"/>
              </w:rPr>
              <w:t>有限的</w:t>
            </w:r>
            <w:r w:rsidRPr="00225B2B">
              <w:rPr>
                <w:rFonts w:ascii="BiauKai" w:eastAsia="BiauKai" w:cs="SimSun" w:hint="eastAsia"/>
                <w:color w:val="000000"/>
              </w:rPr>
              <w:t>想像力或敏感性；</w:t>
            </w:r>
            <w:r w:rsidRPr="00225B2B">
              <w:rPr>
                <w:rFonts w:ascii="BiauKai" w:eastAsia="BiauKai" w:cs="SimHei" w:hint="eastAsia"/>
                <w:color w:val="000000"/>
              </w:rPr>
              <w:t>嘗試著</w:t>
            </w:r>
            <w:r w:rsidRPr="00225B2B">
              <w:rPr>
                <w:rFonts w:ascii="BiauKai" w:eastAsia="BiauKai" w:cs="SimSun" w:hint="eastAsia"/>
                <w:color w:val="000000"/>
              </w:rPr>
              <w:t>運用文學和</w:t>
            </w:r>
            <w:r w:rsidRPr="00225B2B">
              <w:rPr>
                <w:rFonts w:ascii="BiauKai" w:eastAsia="BiauKai" w:hAnsi="TimesNewRomanPSMT" w:cs="TimesNewRomanPSMT" w:hint="eastAsia"/>
                <w:color w:val="000000"/>
              </w:rPr>
              <w:t>/</w:t>
            </w:r>
            <w:r w:rsidRPr="00225B2B">
              <w:rPr>
                <w:rFonts w:ascii="BiauKai" w:eastAsia="BiauKai" w:cs="SimSun" w:hint="eastAsia"/>
                <w:color w:val="000000"/>
              </w:rPr>
              <w:t>或非文學要素，</w:t>
            </w:r>
            <w:r w:rsidRPr="00225B2B">
              <w:rPr>
                <w:rFonts w:ascii="BiauKai" w:eastAsia="BiauKai" w:cs="SimHei" w:hint="eastAsia"/>
                <w:color w:val="000000"/>
              </w:rPr>
              <w:t>有時候</w:t>
            </w:r>
            <w:r w:rsidRPr="00225B2B">
              <w:rPr>
                <w:rFonts w:ascii="BiauKai" w:eastAsia="BiauKai" w:cs="SimSun" w:hint="eastAsia"/>
                <w:color w:val="000000"/>
              </w:rPr>
              <w:t>適合情境和意圖。</w:t>
            </w:r>
          </w:p>
          <w:p w14:paraId="400737C6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對術語詞彙的使用</w:t>
            </w:r>
            <w:r w:rsidRPr="00225B2B">
              <w:rPr>
                <w:rFonts w:ascii="BiauKai" w:eastAsia="BiauKai" w:cs="SimHei" w:hint="eastAsia"/>
                <w:color w:val="000000"/>
              </w:rPr>
              <w:t>有時候</w:t>
            </w:r>
            <w:r w:rsidRPr="00225B2B">
              <w:rPr>
                <w:rFonts w:ascii="BiauKai" w:eastAsia="BiauKai" w:cs="SimSun" w:hint="eastAsia"/>
                <w:color w:val="000000"/>
              </w:rPr>
              <w:t>準確和恰當。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6FF36D49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68B478DC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3-4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E8D8D20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</w:t>
            </w:r>
            <w:r w:rsidRPr="00225B2B">
              <w:rPr>
                <w:rFonts w:ascii="BiauKai" w:eastAsia="BiauKai" w:cs="SimHei" w:hint="eastAsia"/>
              </w:rPr>
              <w:t>有時候</w:t>
            </w:r>
            <w:r w:rsidRPr="00225B2B">
              <w:rPr>
                <w:rFonts w:ascii="BiauKai" w:eastAsia="BiauKai" w:cs="SimSun" w:hint="eastAsia"/>
              </w:rPr>
              <w:t>運用了適合情境和意圖的組織結構和具體語言的規範。</w:t>
            </w:r>
          </w:p>
          <w:p w14:paraId="476BF278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作業顯示出</w:t>
            </w:r>
            <w:r w:rsidRPr="00225B2B">
              <w:rPr>
                <w:rFonts w:ascii="BiauKai" w:eastAsia="BiauKai" w:cs="SimHei" w:hint="eastAsia"/>
              </w:rPr>
              <w:t>初步的</w:t>
            </w:r>
            <w:r w:rsidRPr="00225B2B">
              <w:rPr>
                <w:rFonts w:ascii="BiauKai" w:eastAsia="BiauKai" w:cs="SimSun" w:hint="eastAsia"/>
              </w:rPr>
              <w:t>組織結構，但</w:t>
            </w:r>
            <w:r w:rsidRPr="00225B2B">
              <w:rPr>
                <w:rFonts w:ascii="BiauKai" w:eastAsia="BiauKai" w:cs="SimHei" w:hint="eastAsia"/>
              </w:rPr>
              <w:t>缺乏連貫性</w:t>
            </w:r>
            <w:r w:rsidRPr="00225B2B">
              <w:rPr>
                <w:rFonts w:ascii="BiauKai" w:eastAsia="BiauKai" w:cs="SimSun" w:hint="eastAsia"/>
              </w:rPr>
              <w:t>。</w:t>
            </w:r>
          </w:p>
          <w:p w14:paraId="1341CA86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學生運用了關鍵性組織結構手法，但僅取得了</w:t>
            </w:r>
            <w:r w:rsidRPr="00225B2B">
              <w:rPr>
                <w:rFonts w:ascii="BiauKai" w:eastAsia="BiauKai" w:cs="SimHei" w:hint="eastAsia"/>
              </w:rPr>
              <w:t>有限的成功</w:t>
            </w:r>
            <w:r w:rsidRPr="00225B2B">
              <w:rPr>
                <w:rFonts w:ascii="BiauKai" w:eastAsia="BiauKai" w:cs="SimSun" w:hint="eastAsia"/>
              </w:rPr>
              <w:t>。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5E0343DB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3E4F05D8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3-4</w:t>
            </w:r>
          </w:p>
        </w:tc>
      </w:tr>
      <w:tr w:rsidR="00A16C9B" w:rsidRPr="00225B2B" w14:paraId="1B81FB84" w14:textId="77777777" w:rsidTr="00923393">
        <w:trPr>
          <w:cantSplit/>
          <w:trHeight w:val="70"/>
        </w:trPr>
        <w:tc>
          <w:tcPr>
            <w:tcW w:w="5387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63C3EE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TW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216060FF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75E0D2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TW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0A3E8506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</w:tc>
      </w:tr>
      <w:tr w:rsidR="00A16C9B" w:rsidRPr="00225B2B" w14:paraId="111F79DB" w14:textId="77777777" w:rsidTr="00923393">
        <w:trPr>
          <w:cantSplit/>
          <w:trHeight w:val="630"/>
        </w:trPr>
        <w:tc>
          <w:tcPr>
            <w:tcW w:w="538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49AC39A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學生顯示出對材料和主題</w:t>
            </w:r>
            <w:r w:rsidRPr="00225B2B">
              <w:rPr>
                <w:rFonts w:ascii="BiauKai" w:eastAsia="BiauKai" w:cs="SimHei" w:hint="eastAsia"/>
                <w:color w:val="000000"/>
              </w:rPr>
              <w:t>非常有限的</w:t>
            </w:r>
            <w:r w:rsidRPr="00225B2B">
              <w:rPr>
                <w:rFonts w:ascii="BiauKai" w:eastAsia="BiauKai" w:cs="SimSun" w:hint="eastAsia"/>
                <w:color w:val="000000"/>
              </w:rPr>
              <w:t>理解，</w:t>
            </w:r>
            <w:r w:rsidRPr="00225B2B">
              <w:rPr>
                <w:rFonts w:ascii="BiauKai" w:eastAsia="BiauKai" w:cs="SimHei" w:hint="eastAsia"/>
                <w:color w:val="000000"/>
              </w:rPr>
              <w:t>幾乎或根本沒有</w:t>
            </w:r>
            <w:r w:rsidRPr="00225B2B">
              <w:rPr>
                <w:rFonts w:ascii="BiauKai" w:eastAsia="BiauKai" w:cs="SimSun" w:hint="eastAsia"/>
                <w:color w:val="000000"/>
              </w:rPr>
              <w:t>意識到作者的選擇。</w:t>
            </w:r>
          </w:p>
          <w:p w14:paraId="204EE42E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cs="SimSun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作業中</w:t>
            </w:r>
            <w:r w:rsidRPr="00225B2B">
              <w:rPr>
                <w:rFonts w:ascii="BiauKai" w:eastAsia="BiauKai" w:cs="SimHei" w:hint="eastAsia"/>
                <w:color w:val="000000"/>
              </w:rPr>
              <w:t>缺乏或根本沒有</w:t>
            </w:r>
            <w:r w:rsidRPr="00225B2B">
              <w:rPr>
                <w:rFonts w:ascii="BiauKai" w:eastAsia="BiauKai" w:cs="SimSun" w:hint="eastAsia"/>
                <w:color w:val="000000"/>
              </w:rPr>
              <w:t>細節、發展或支持。</w:t>
            </w:r>
          </w:p>
          <w:p w14:paraId="0D948E82" w14:textId="77777777" w:rsidR="00A16C9B" w:rsidRPr="00225B2B" w:rsidRDefault="00A16C9B" w:rsidP="00A16C9B">
            <w:pPr>
              <w:autoSpaceDE w:val="0"/>
              <w:autoSpaceDN w:val="0"/>
              <w:adjustRightInd w:val="0"/>
              <w:rPr>
                <w:rFonts w:ascii="BiauKai" w:eastAsia="BiauKai" w:hAnsi="TimesNewRomanPSMT" w:cs="TimesNewRomanPSMT"/>
                <w:color w:val="000000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在創作中，顯示出</w:t>
            </w:r>
            <w:r w:rsidRPr="00225B2B">
              <w:rPr>
                <w:rFonts w:ascii="BiauKai" w:eastAsia="BiauKai" w:cs="SimHei" w:hint="eastAsia"/>
                <w:color w:val="000000"/>
              </w:rPr>
              <w:t>非常有限的</w:t>
            </w:r>
            <w:r w:rsidRPr="00225B2B">
              <w:rPr>
                <w:rFonts w:ascii="BiauKai" w:eastAsia="BiauKai" w:cs="SimSun" w:hint="eastAsia"/>
                <w:color w:val="000000"/>
              </w:rPr>
              <w:t>想像力或敏感性；</w:t>
            </w:r>
            <w:r w:rsidRPr="00225B2B">
              <w:rPr>
                <w:rFonts w:ascii="BiauKai" w:eastAsia="BiauKai" w:cs="SimHei" w:hint="eastAsia"/>
                <w:color w:val="000000"/>
              </w:rPr>
              <w:t>很少</w:t>
            </w:r>
            <w:r w:rsidRPr="00225B2B">
              <w:rPr>
                <w:rFonts w:ascii="BiauKai" w:eastAsia="BiauKai" w:cs="SimSun" w:hint="eastAsia"/>
                <w:color w:val="000000"/>
              </w:rPr>
              <w:t>運用文學和</w:t>
            </w:r>
            <w:r w:rsidRPr="00225B2B">
              <w:rPr>
                <w:rFonts w:ascii="BiauKai" w:eastAsia="BiauKai" w:hAnsi="TimesNewRomanPSMT" w:cs="TimesNewRomanPSMT" w:hint="eastAsia"/>
                <w:color w:val="000000"/>
              </w:rPr>
              <w:t>/</w:t>
            </w:r>
            <w:r w:rsidRPr="00225B2B">
              <w:rPr>
                <w:rFonts w:ascii="BiauKai" w:eastAsia="BiauKai" w:cs="SimSun" w:hint="eastAsia"/>
                <w:color w:val="000000"/>
              </w:rPr>
              <w:t>或非文學要素，或運用了</w:t>
            </w:r>
            <w:r w:rsidRPr="00225B2B">
              <w:rPr>
                <w:rFonts w:ascii="BiauKai" w:eastAsia="BiauKai" w:cs="SimHei" w:hint="eastAsia"/>
                <w:color w:val="000000"/>
              </w:rPr>
              <w:t>不適合</w:t>
            </w:r>
            <w:r w:rsidRPr="00225B2B">
              <w:rPr>
                <w:rFonts w:ascii="BiauKai" w:eastAsia="BiauKai" w:cs="SimSun" w:hint="eastAsia"/>
                <w:color w:val="000000"/>
              </w:rPr>
              <w:t>情境或意圖的文學和</w:t>
            </w:r>
            <w:r w:rsidRPr="00225B2B">
              <w:rPr>
                <w:rFonts w:ascii="BiauKai" w:eastAsia="BiauKai" w:hAnsi="TimesNewRomanPSMT" w:cs="TimesNewRomanPSMT" w:hint="eastAsia"/>
                <w:color w:val="000000"/>
              </w:rPr>
              <w:t>/</w:t>
            </w:r>
            <w:r w:rsidRPr="00225B2B">
              <w:rPr>
                <w:rFonts w:ascii="BiauKai" w:eastAsia="BiauKai" w:cs="SimSun" w:hint="eastAsia"/>
                <w:color w:val="000000"/>
              </w:rPr>
              <w:t>或非文學要素。</w:t>
            </w:r>
          </w:p>
          <w:p w14:paraId="172BC3E2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  <w:color w:val="000000"/>
              </w:rPr>
              <w:t>術語詞彙的使用</w:t>
            </w:r>
            <w:r w:rsidRPr="00225B2B">
              <w:rPr>
                <w:rFonts w:ascii="BiauKai" w:eastAsia="BiauKai" w:cs="SimHei" w:hint="eastAsia"/>
                <w:color w:val="000000"/>
              </w:rPr>
              <w:t>貧乏</w:t>
            </w:r>
            <w:r w:rsidRPr="00225B2B">
              <w:rPr>
                <w:rFonts w:ascii="BiauKai" w:eastAsia="BiauKai" w:cs="SimSun" w:hint="eastAsia"/>
                <w:color w:val="000000"/>
              </w:rPr>
              <w:t>、</w:t>
            </w:r>
            <w:r w:rsidRPr="00225B2B">
              <w:rPr>
                <w:rFonts w:ascii="BiauKai" w:eastAsia="BiauKai" w:cs="SimHei" w:hint="eastAsia"/>
                <w:color w:val="000000"/>
              </w:rPr>
              <w:t>前後矛盾</w:t>
            </w:r>
            <w:r w:rsidRPr="00225B2B">
              <w:rPr>
                <w:rFonts w:ascii="BiauKai" w:eastAsia="BiauKai" w:cs="SimSun" w:hint="eastAsia"/>
                <w:color w:val="000000"/>
              </w:rPr>
              <w:t>或</w:t>
            </w:r>
            <w:r w:rsidRPr="00225B2B">
              <w:rPr>
                <w:rFonts w:ascii="BiauKai" w:eastAsia="BiauKai" w:cs="SimHei" w:hint="eastAsia"/>
                <w:color w:val="000000"/>
              </w:rPr>
              <w:t>不正確</w:t>
            </w:r>
            <w:r w:rsidRPr="00225B2B">
              <w:rPr>
                <w:rFonts w:ascii="BiauKai" w:eastAsia="BiauKai" w:cs="SimSun" w:hint="eastAsia"/>
                <w:color w:val="000000"/>
              </w:rPr>
              <w:t>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0506607D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60B05567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1-2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67C940E2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</w:t>
            </w:r>
            <w:r w:rsidRPr="00225B2B">
              <w:rPr>
                <w:rFonts w:ascii="BiauKai" w:eastAsia="BiauKai" w:cs="SimHei" w:hint="eastAsia"/>
              </w:rPr>
              <w:t>很少</w:t>
            </w:r>
            <w:r w:rsidRPr="00225B2B">
              <w:rPr>
                <w:rFonts w:ascii="BiauKai" w:eastAsia="BiauKai" w:cs="SimSun" w:hint="eastAsia"/>
              </w:rPr>
              <w:t>運用組織結構和</w:t>
            </w:r>
            <w:r w:rsidRPr="00225B2B">
              <w:rPr>
                <w:rFonts w:ascii="BiauKai" w:eastAsia="BiauKai" w:hAnsi="TimesNewRomanPSMT" w:cs="TimesNewRomanPSMT" w:hint="eastAsia"/>
              </w:rPr>
              <w:t>/</w:t>
            </w:r>
            <w:r w:rsidRPr="00225B2B">
              <w:rPr>
                <w:rFonts w:ascii="BiauKai" w:eastAsia="BiauKai" w:cs="SimSun" w:hint="eastAsia"/>
              </w:rPr>
              <w:t>或具體語言的規範，或對它們的運用並不適合情境和意圖。</w:t>
            </w:r>
          </w:p>
          <w:p w14:paraId="2ECB1098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作業在總體上</w:t>
            </w:r>
            <w:r w:rsidRPr="00225B2B">
              <w:rPr>
                <w:rFonts w:ascii="BiauKai" w:eastAsia="BiauKai" w:cs="SimHei" w:hint="eastAsia"/>
              </w:rPr>
              <w:t>缺乏組織性、不清楚</w:t>
            </w:r>
            <w:r w:rsidRPr="00225B2B">
              <w:rPr>
                <w:rFonts w:ascii="BiauKai" w:eastAsia="BiauKai" w:cs="SimSun" w:hint="eastAsia"/>
              </w:rPr>
              <w:t>和／或</w:t>
            </w:r>
            <w:r w:rsidRPr="00225B2B">
              <w:rPr>
                <w:rFonts w:ascii="BiauKai" w:eastAsia="BiauKai" w:cs="SimHei" w:hint="eastAsia"/>
              </w:rPr>
              <w:t>不連貫</w:t>
            </w:r>
            <w:r w:rsidRPr="00225B2B">
              <w:rPr>
                <w:rFonts w:ascii="BiauKai" w:eastAsia="BiauKai" w:cs="SimSun" w:hint="eastAsia"/>
              </w:rPr>
              <w:t>。</w:t>
            </w:r>
          </w:p>
          <w:p w14:paraId="3F485FAD" w14:textId="77777777" w:rsidR="00A16C9B" w:rsidRPr="00225B2B" w:rsidRDefault="00A16C9B" w:rsidP="00A16C9B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</w:rPr>
            </w:pPr>
            <w:r w:rsidRPr="00225B2B">
              <w:rPr>
                <w:rFonts w:ascii="BiauKai" w:eastAsia="BiauKai" w:cs="SimSun" w:hint="eastAsia"/>
              </w:rPr>
              <w:t>學生運用關鍵性組織結構手法</w:t>
            </w:r>
            <w:r w:rsidRPr="00225B2B">
              <w:rPr>
                <w:rFonts w:ascii="BiauKai" w:eastAsia="BiauKai" w:cs="SimHei" w:hint="eastAsia"/>
              </w:rPr>
              <w:t>不恰當</w:t>
            </w:r>
            <w:r w:rsidRPr="00225B2B">
              <w:rPr>
                <w:rFonts w:ascii="BiauKai" w:eastAsia="BiauKai" w:cs="SimSun" w:hint="eastAsia"/>
              </w:rPr>
              <w:t>或</w:t>
            </w:r>
            <w:r w:rsidRPr="00225B2B">
              <w:rPr>
                <w:rFonts w:ascii="BiauKai" w:eastAsia="BiauKai" w:cs="SimHei" w:hint="eastAsia"/>
              </w:rPr>
              <w:t>根本沒有</w:t>
            </w:r>
            <w:r w:rsidRPr="00225B2B">
              <w:rPr>
                <w:rFonts w:ascii="BiauKai" w:eastAsia="BiauKai" w:cs="SimSun" w:hint="eastAsia"/>
              </w:rPr>
              <w:t>運用。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568B3C20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  <w:lang w:eastAsia="zh-TW"/>
              </w:rPr>
            </w:pPr>
          </w:p>
          <w:p w14:paraId="368E6E05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1-2</w:t>
            </w:r>
          </w:p>
        </w:tc>
      </w:tr>
      <w:tr w:rsidR="00A16C9B" w:rsidRPr="00225B2B" w14:paraId="4192198B" w14:textId="77777777" w:rsidTr="00923393">
        <w:trPr>
          <w:cantSplit/>
          <w:trHeight w:val="70"/>
        </w:trPr>
        <w:tc>
          <w:tcPr>
            <w:tcW w:w="538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F927755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30F90199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5BBF1F06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4E161E38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</w:p>
        </w:tc>
      </w:tr>
      <w:tr w:rsidR="00A16C9B" w:rsidRPr="00225B2B" w14:paraId="42789B9E" w14:textId="77777777" w:rsidTr="00923393">
        <w:trPr>
          <w:cantSplit/>
          <w:trHeight w:val="374"/>
        </w:trPr>
        <w:tc>
          <w:tcPr>
            <w:tcW w:w="5387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CEAC31D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TW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學生沒有達到以上任何細則所描述的標準。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754BEC4D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0</w:t>
            </w: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CB52BB9" w14:textId="77777777" w:rsidR="00A16C9B" w:rsidRPr="00225B2B" w:rsidRDefault="00A16C9B" w:rsidP="00A16C9B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lang w:eastAsia="zh-TW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學生沒有達到以上任何細則所描述的標準。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4D5B4BD2" w14:textId="77777777" w:rsidR="00A16C9B" w:rsidRPr="00225B2B" w:rsidRDefault="00A16C9B" w:rsidP="00A16C9B">
            <w:pPr>
              <w:pStyle w:val="PlainText"/>
              <w:jc w:val="center"/>
              <w:rPr>
                <w:rFonts w:ascii="BiauKai" w:eastAsia="BiauKai" w:hAnsi="新細明體"/>
              </w:rPr>
            </w:pPr>
            <w:r w:rsidRPr="00225B2B">
              <w:rPr>
                <w:rFonts w:ascii="BiauKai" w:eastAsia="BiauKai" w:hAnsi="新細明體" w:hint="eastAsia"/>
                <w:lang w:eastAsia="zh-TW"/>
              </w:rPr>
              <w:t>0</w:t>
            </w:r>
          </w:p>
        </w:tc>
      </w:tr>
    </w:tbl>
    <w:p w14:paraId="3DF99512" w14:textId="356D9E24" w:rsidR="00B77C72" w:rsidRPr="00225B2B" w:rsidRDefault="00B77C72">
      <w:pPr>
        <w:rPr>
          <w:rFonts w:ascii="BiauKai" w:eastAsia="BiauKai"/>
        </w:rPr>
      </w:pPr>
    </w:p>
    <w:sectPr w:rsidR="00B77C72" w:rsidRPr="00225B2B" w:rsidSect="00691A2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A53FA"/>
    <w:multiLevelType w:val="hybridMultilevel"/>
    <w:tmpl w:val="05A86EB8"/>
    <w:lvl w:ilvl="0" w:tplc="2A2C2B9A">
      <w:start w:val="4"/>
      <w:numFmt w:val="bullet"/>
      <w:lvlText w:val="-"/>
      <w:lvlJc w:val="left"/>
      <w:pPr>
        <w:ind w:left="360" w:hanging="360"/>
      </w:pPr>
      <w:rPr>
        <w:rFonts w:ascii="SimSun" w:eastAsia="SimSun" w:hAnsi="SimSun" w:cs="SimSu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3077852"/>
    <w:multiLevelType w:val="hybridMultilevel"/>
    <w:tmpl w:val="F08AA7F0"/>
    <w:lvl w:ilvl="0" w:tplc="AB4AC158">
      <w:start w:val="1"/>
      <w:numFmt w:val="decimal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50"/>
    <w:rsid w:val="0003335A"/>
    <w:rsid w:val="000528FB"/>
    <w:rsid w:val="00060A94"/>
    <w:rsid w:val="000E6F0D"/>
    <w:rsid w:val="001A23FF"/>
    <w:rsid w:val="00225B2B"/>
    <w:rsid w:val="002A6450"/>
    <w:rsid w:val="00352229"/>
    <w:rsid w:val="005906AE"/>
    <w:rsid w:val="006159B2"/>
    <w:rsid w:val="00672812"/>
    <w:rsid w:val="00691A2E"/>
    <w:rsid w:val="006F008F"/>
    <w:rsid w:val="00810A56"/>
    <w:rsid w:val="00886D2E"/>
    <w:rsid w:val="0089667E"/>
    <w:rsid w:val="008F509E"/>
    <w:rsid w:val="00923393"/>
    <w:rsid w:val="00A159F0"/>
    <w:rsid w:val="00A16C9B"/>
    <w:rsid w:val="00A33342"/>
    <w:rsid w:val="00AD01F7"/>
    <w:rsid w:val="00B172B0"/>
    <w:rsid w:val="00B77C72"/>
    <w:rsid w:val="00BF7E00"/>
    <w:rsid w:val="00C72B6A"/>
    <w:rsid w:val="00C906E1"/>
    <w:rsid w:val="00D35855"/>
    <w:rsid w:val="00DA6F6A"/>
    <w:rsid w:val="00DE672B"/>
    <w:rsid w:val="00DE69A7"/>
    <w:rsid w:val="00E21DC6"/>
    <w:rsid w:val="00E72B1A"/>
    <w:rsid w:val="00F0325D"/>
    <w:rsid w:val="00F307EF"/>
    <w:rsid w:val="00FC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95A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0"/>
    <w:rPr>
      <w:rFonts w:ascii="Times New Roman" w:eastAsia="新細明體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77C72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77C72"/>
    <w:rPr>
      <w:rFonts w:ascii="Courier New" w:eastAsia="新細明體" w:hAnsi="Courier New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33342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0"/>
    <w:rPr>
      <w:rFonts w:ascii="Times New Roman" w:eastAsia="新細明體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77C72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77C72"/>
    <w:rPr>
      <w:rFonts w:ascii="Courier New" w:eastAsia="新細明體" w:hAnsi="Courier New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33342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1407</Characters>
  <Application>Microsoft Macintosh Word</Application>
  <DocSecurity>0</DocSecurity>
  <Lines>11</Lines>
  <Paragraphs>3</Paragraphs>
  <ScaleCrop>false</ScaleCrop>
  <Company>VSA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Lo, Lai Hung</dc:creator>
  <cp:keywords/>
  <dc:description/>
  <cp:lastModifiedBy>Ho, Wan Yi Eunice</cp:lastModifiedBy>
  <cp:revision>2</cp:revision>
  <cp:lastPrinted>2013-12-04T08:58:00Z</cp:lastPrinted>
  <dcterms:created xsi:type="dcterms:W3CDTF">2013-12-16T07:07:00Z</dcterms:created>
  <dcterms:modified xsi:type="dcterms:W3CDTF">2013-12-16T07:07:00Z</dcterms:modified>
</cp:coreProperties>
</file>